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A976" w14:textId="77777777" w:rsidR="0063633B" w:rsidRDefault="0063633B"/>
    <w:p w14:paraId="253C060F" w14:textId="77777777" w:rsidR="0063633B" w:rsidRDefault="0063633B"/>
    <w:p w14:paraId="0AC14066" w14:textId="77777777" w:rsidR="0063633B" w:rsidRDefault="0063633B">
      <w:hyperlink r:id="rId4" w:history="1">
        <w:r w:rsidRPr="00AE1C22">
          <w:rPr>
            <w:rStyle w:val="Hyperlink"/>
          </w:rPr>
          <w:t>https://www.hrb.ie/funding/funding-schemes/before-you-apply/all-grant-policies/hrb-policy-on-research-ethics/</w:t>
        </w:r>
      </w:hyperlink>
    </w:p>
    <w:p w14:paraId="32D03F74" w14:textId="77777777" w:rsidR="0063633B" w:rsidRDefault="0063633B">
      <w:bookmarkStart w:id="0" w:name="_GoBack"/>
      <w:r>
        <w:t>HRB policy of research ethics</w:t>
      </w:r>
      <w:bookmarkEnd w:id="0"/>
    </w:p>
    <w:sectPr w:rsidR="00636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3B"/>
    <w:rsid w:val="0063633B"/>
    <w:rsid w:val="00750B8F"/>
    <w:rsid w:val="00FB65C4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87D8"/>
  <w15:chartTrackingRefBased/>
  <w15:docId w15:val="{5C97E154-2D26-4D73-8060-0CF0A232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rb.ie/funding/funding-schemes/before-you-apply/all-grant-policies/hrb-policy-on-research-eth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Sligo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Glacken</dc:creator>
  <cp:keywords/>
  <dc:description/>
  <cp:lastModifiedBy>Michele Glacken</cp:lastModifiedBy>
  <cp:revision>1</cp:revision>
  <dcterms:created xsi:type="dcterms:W3CDTF">2019-01-03T11:49:00Z</dcterms:created>
  <dcterms:modified xsi:type="dcterms:W3CDTF">2019-01-03T12:01:00Z</dcterms:modified>
</cp:coreProperties>
</file>