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55FAF" w14:textId="7934022C" w:rsidR="008E39EF" w:rsidRDefault="002A5202" w:rsidP="002A5202">
      <w:pPr>
        <w:pStyle w:val="Heading1"/>
      </w:pPr>
      <w:r>
        <w:t xml:space="preserve">Release: [Your Institution] </w:t>
      </w:r>
      <w:r w:rsidR="00CB3004" w:rsidRPr="00A97E0A">
        <w:rPr>
          <w:highlight w:val="yellow"/>
        </w:rPr>
        <w:t>Declares</w:t>
      </w:r>
      <w:r w:rsidR="00A97E0A" w:rsidRPr="00A97E0A">
        <w:rPr>
          <w:highlight w:val="yellow"/>
        </w:rPr>
        <w:t>/Shares</w:t>
      </w:r>
      <w:r w:rsidR="00CB3004">
        <w:t xml:space="preserve"> its Adoption of the ALTITUDE Charter</w:t>
      </w:r>
      <w:r>
        <w:t xml:space="preserve"> </w:t>
      </w:r>
      <w:r w:rsidR="00F63635">
        <w:t>&amp; Joins the National Call to Action</w:t>
      </w:r>
      <w:r w:rsidR="00C20FC9">
        <w:t xml:space="preserve"> on Universal Design</w:t>
      </w:r>
    </w:p>
    <w:p w14:paraId="6437AE08" w14:textId="2C77D93D" w:rsidR="00A97E0A" w:rsidRPr="00C133E9" w:rsidRDefault="00A97E0A" w:rsidP="00A97E0A">
      <w:pPr>
        <w:rPr>
          <w:b/>
          <w:bCs/>
          <w:lang w:eastAsia="en-IE"/>
        </w:rPr>
      </w:pPr>
      <w:r w:rsidRPr="00C133E9">
        <w:rPr>
          <w:b/>
          <w:bCs/>
          <w:highlight w:val="yellow"/>
          <w:lang w:eastAsia="en-IE"/>
        </w:rPr>
        <w:t>Note</w:t>
      </w:r>
      <w:r w:rsidR="00C133E9" w:rsidRPr="00C133E9">
        <w:rPr>
          <w:b/>
          <w:bCs/>
          <w:highlight w:val="yellow"/>
          <w:lang w:eastAsia="en-IE"/>
        </w:rPr>
        <w:t xml:space="preserve"> re headline</w:t>
      </w:r>
      <w:r w:rsidRPr="00C133E9">
        <w:rPr>
          <w:b/>
          <w:bCs/>
          <w:highlight w:val="yellow"/>
          <w:lang w:eastAsia="en-IE"/>
        </w:rPr>
        <w:t xml:space="preserve"> – if you have already shared local communications about </w:t>
      </w:r>
      <w:r w:rsidR="009C6C30" w:rsidRPr="00C133E9">
        <w:rPr>
          <w:b/>
          <w:bCs/>
          <w:highlight w:val="yellow"/>
          <w:lang w:eastAsia="en-IE"/>
        </w:rPr>
        <w:t xml:space="preserve">adopting the charter in your institution, you may choose to use the language of </w:t>
      </w:r>
      <w:r w:rsidR="00C133E9" w:rsidRPr="00C133E9">
        <w:rPr>
          <w:b/>
          <w:bCs/>
          <w:highlight w:val="yellow"/>
          <w:lang w:eastAsia="en-IE"/>
        </w:rPr>
        <w:t>‘shares’ rather than ‘declares’</w:t>
      </w:r>
      <w:r w:rsidR="00461196">
        <w:rPr>
          <w:b/>
          <w:bCs/>
          <w:highlight w:val="yellow"/>
          <w:lang w:eastAsia="en-IE"/>
        </w:rPr>
        <w:t xml:space="preserve"> to avoid confusion</w:t>
      </w:r>
      <w:r w:rsidR="00C133E9" w:rsidRPr="00C133E9">
        <w:rPr>
          <w:b/>
          <w:bCs/>
          <w:highlight w:val="yellow"/>
          <w:lang w:eastAsia="en-IE"/>
        </w:rPr>
        <w:t xml:space="preserve"> – choose as you see fit.</w:t>
      </w:r>
    </w:p>
    <w:p w14:paraId="06B85740" w14:textId="3266EC4B" w:rsidR="0042523D" w:rsidRDefault="004353CE" w:rsidP="002A5202">
      <w:pPr>
        <w:rPr>
          <w:lang w:eastAsia="en-IE"/>
        </w:rPr>
      </w:pPr>
      <w:r>
        <w:rPr>
          <w:lang w:eastAsia="en-IE"/>
        </w:rPr>
        <w:t xml:space="preserve">To be posted: </w:t>
      </w:r>
      <w:r w:rsidR="00012451">
        <w:rPr>
          <w:lang w:eastAsia="en-IE"/>
        </w:rPr>
        <w:t>09/04</w:t>
      </w:r>
      <w:r w:rsidR="0042523D">
        <w:rPr>
          <w:lang w:eastAsia="en-IE"/>
        </w:rPr>
        <w:t>/24</w:t>
      </w:r>
    </w:p>
    <w:p w14:paraId="29EC4A7F" w14:textId="27153DE2" w:rsidR="00BF125B" w:rsidRPr="00BF125B" w:rsidRDefault="00BF125B" w:rsidP="002A5202">
      <w:pPr>
        <w:rPr>
          <w:b/>
          <w:bCs/>
          <w:lang w:eastAsia="en-IE"/>
        </w:rPr>
      </w:pPr>
      <w:r w:rsidRPr="00BF125B">
        <w:rPr>
          <w:b/>
          <w:bCs/>
          <w:highlight w:val="yellow"/>
          <w:lang w:eastAsia="en-IE"/>
        </w:rPr>
        <w:t xml:space="preserve">[Make this content live on </w:t>
      </w:r>
      <w:r w:rsidR="002B640C">
        <w:rPr>
          <w:b/>
          <w:bCs/>
          <w:highlight w:val="yellow"/>
          <w:lang w:eastAsia="en-IE"/>
        </w:rPr>
        <w:t xml:space="preserve">your institution’s website </w:t>
      </w:r>
      <w:r w:rsidRPr="00BF125B">
        <w:rPr>
          <w:b/>
          <w:bCs/>
          <w:highlight w:val="yellow"/>
          <w:lang w:eastAsia="en-IE"/>
        </w:rPr>
        <w:t xml:space="preserve">or after </w:t>
      </w:r>
      <w:r w:rsidR="004353CE">
        <w:rPr>
          <w:b/>
          <w:bCs/>
          <w:highlight w:val="yellow"/>
          <w:lang w:eastAsia="en-IE"/>
        </w:rPr>
        <w:t>7</w:t>
      </w:r>
      <w:r w:rsidR="00310EF6">
        <w:rPr>
          <w:b/>
          <w:bCs/>
          <w:highlight w:val="yellow"/>
          <w:lang w:eastAsia="en-IE"/>
        </w:rPr>
        <w:t>am</w:t>
      </w:r>
      <w:r w:rsidRPr="00BF125B">
        <w:rPr>
          <w:b/>
          <w:bCs/>
          <w:highlight w:val="yellow"/>
          <w:lang w:eastAsia="en-IE"/>
        </w:rPr>
        <w:t xml:space="preserve"> on </w:t>
      </w:r>
      <w:r w:rsidR="00012451">
        <w:rPr>
          <w:b/>
          <w:bCs/>
          <w:highlight w:val="yellow"/>
          <w:lang w:eastAsia="en-IE"/>
        </w:rPr>
        <w:t>Apr 9</w:t>
      </w:r>
      <w:r w:rsidR="00012451" w:rsidRPr="00012451">
        <w:rPr>
          <w:b/>
          <w:bCs/>
          <w:highlight w:val="yellow"/>
          <w:vertAlign w:val="superscript"/>
          <w:lang w:eastAsia="en-IE"/>
        </w:rPr>
        <w:t>th</w:t>
      </w:r>
      <w:proofErr w:type="gramStart"/>
      <w:r w:rsidR="00012451">
        <w:rPr>
          <w:b/>
          <w:bCs/>
          <w:highlight w:val="yellow"/>
          <w:lang w:eastAsia="en-IE"/>
        </w:rPr>
        <w:t xml:space="preserve"> </w:t>
      </w:r>
      <w:r w:rsidR="002B640C">
        <w:rPr>
          <w:b/>
          <w:bCs/>
          <w:highlight w:val="yellow"/>
          <w:lang w:eastAsia="en-IE"/>
        </w:rPr>
        <w:t>2024</w:t>
      </w:r>
      <w:proofErr w:type="gramEnd"/>
      <w:r w:rsidR="002B640C">
        <w:rPr>
          <w:b/>
          <w:bCs/>
          <w:highlight w:val="yellow"/>
          <w:lang w:eastAsia="en-IE"/>
        </w:rPr>
        <w:t>,</w:t>
      </w:r>
      <w:r w:rsidRPr="00BF125B">
        <w:rPr>
          <w:b/>
          <w:bCs/>
          <w:highlight w:val="yellow"/>
          <w:lang w:eastAsia="en-IE"/>
        </w:rPr>
        <w:t xml:space="preserve"> and share through email and social media </w:t>
      </w:r>
      <w:r w:rsidR="00310EF6">
        <w:rPr>
          <w:b/>
          <w:bCs/>
          <w:highlight w:val="yellow"/>
          <w:lang w:eastAsia="en-IE"/>
        </w:rPr>
        <w:t>using the communications pack provided</w:t>
      </w:r>
      <w:r w:rsidRPr="00BF125B">
        <w:rPr>
          <w:b/>
          <w:bCs/>
          <w:highlight w:val="yellow"/>
          <w:lang w:eastAsia="en-IE"/>
        </w:rPr>
        <w:t>]</w:t>
      </w:r>
    </w:p>
    <w:p w14:paraId="67123AAE" w14:textId="3F59D68C" w:rsidR="002A5202" w:rsidRPr="003D261D" w:rsidRDefault="002A5202" w:rsidP="002A5202">
      <w:pPr>
        <w:rPr>
          <w:b/>
          <w:bCs/>
          <w:highlight w:val="yellow"/>
          <w:lang w:eastAsia="en-IE"/>
        </w:rPr>
      </w:pPr>
      <w:r w:rsidRPr="003D261D">
        <w:rPr>
          <w:b/>
          <w:bCs/>
          <w:highlight w:val="yellow"/>
          <w:lang w:eastAsia="en-IE"/>
        </w:rPr>
        <w:t xml:space="preserve">[Enter Your institutional statement here – </w:t>
      </w:r>
      <w:r w:rsidR="004F058D" w:rsidRPr="003D261D">
        <w:rPr>
          <w:b/>
          <w:bCs/>
          <w:highlight w:val="yellow"/>
          <w:lang w:eastAsia="en-IE"/>
        </w:rPr>
        <w:t xml:space="preserve">an example of the type of statement you might craft is included below in yellow – be sure to get </w:t>
      </w:r>
      <w:r w:rsidR="009602F2" w:rsidRPr="003D261D">
        <w:rPr>
          <w:b/>
          <w:bCs/>
          <w:highlight w:val="yellow"/>
          <w:lang w:eastAsia="en-IE"/>
        </w:rPr>
        <w:t>a unique quote from your</w:t>
      </w:r>
      <w:r w:rsidR="004F058D" w:rsidRPr="003D261D">
        <w:rPr>
          <w:b/>
          <w:bCs/>
          <w:highlight w:val="yellow"/>
          <w:lang w:eastAsia="en-IE"/>
        </w:rPr>
        <w:t xml:space="preserve"> president/CE</w:t>
      </w:r>
      <w:r w:rsidRPr="003D261D">
        <w:rPr>
          <w:b/>
          <w:bCs/>
          <w:highlight w:val="yellow"/>
          <w:lang w:eastAsia="en-IE"/>
        </w:rPr>
        <w:t xml:space="preserve">: </w:t>
      </w:r>
    </w:p>
    <w:p w14:paraId="64064517" w14:textId="02CC1976" w:rsidR="00A31C2B" w:rsidRDefault="00174DAF" w:rsidP="002A5202">
      <w:pPr>
        <w:rPr>
          <w:highlight w:val="yellow"/>
          <w:lang w:eastAsia="en-IE"/>
        </w:rPr>
      </w:pPr>
      <w:r>
        <w:rPr>
          <w:highlight w:val="yellow"/>
          <w:lang w:eastAsia="en-IE"/>
        </w:rPr>
        <w:t xml:space="preserve"> </w:t>
      </w:r>
      <w:r w:rsidR="002A5202" w:rsidRPr="00CF7D7A">
        <w:rPr>
          <w:highlight w:val="yellow"/>
          <w:lang w:eastAsia="en-IE"/>
        </w:rPr>
        <w:t xml:space="preserve">[Your institution] </w:t>
      </w:r>
      <w:r w:rsidR="00864945">
        <w:rPr>
          <w:highlight w:val="yellow"/>
          <w:lang w:eastAsia="en-IE"/>
        </w:rPr>
        <w:t>has today</w:t>
      </w:r>
      <w:r w:rsidR="00DD282D">
        <w:rPr>
          <w:highlight w:val="yellow"/>
          <w:lang w:eastAsia="en-IE"/>
        </w:rPr>
        <w:t xml:space="preserve"> </w:t>
      </w:r>
      <w:r w:rsidR="00864945">
        <w:rPr>
          <w:highlight w:val="yellow"/>
          <w:lang w:eastAsia="en-IE"/>
        </w:rPr>
        <w:t xml:space="preserve">publicly </w:t>
      </w:r>
      <w:r w:rsidR="00A31C2B">
        <w:rPr>
          <w:highlight w:val="yellow"/>
          <w:lang w:eastAsia="en-IE"/>
        </w:rPr>
        <w:t>declare</w:t>
      </w:r>
      <w:r w:rsidR="00864945">
        <w:rPr>
          <w:highlight w:val="yellow"/>
          <w:lang w:eastAsia="en-IE"/>
        </w:rPr>
        <w:t>d</w:t>
      </w:r>
      <w:r w:rsidR="00A31C2B">
        <w:rPr>
          <w:highlight w:val="yellow"/>
          <w:lang w:eastAsia="en-IE"/>
        </w:rPr>
        <w:t xml:space="preserve"> its </w:t>
      </w:r>
      <w:r w:rsidR="00AE3C7E">
        <w:rPr>
          <w:highlight w:val="yellow"/>
          <w:lang w:eastAsia="en-IE"/>
        </w:rPr>
        <w:t xml:space="preserve">support for and </w:t>
      </w:r>
      <w:r w:rsidR="00A31C2B">
        <w:rPr>
          <w:highlight w:val="yellow"/>
          <w:lang w:eastAsia="en-IE"/>
        </w:rPr>
        <w:t>adoption</w:t>
      </w:r>
      <w:r w:rsidR="002A5202" w:rsidRPr="00CF7D7A">
        <w:rPr>
          <w:highlight w:val="yellow"/>
          <w:lang w:eastAsia="en-IE"/>
        </w:rPr>
        <w:t xml:space="preserve"> of ALTIT</w:t>
      </w:r>
      <w:r w:rsidR="002A5202" w:rsidRPr="00CF7D7A">
        <w:rPr>
          <w:b/>
          <w:bCs/>
          <w:highlight w:val="yellow"/>
          <w:lang w:eastAsia="en-IE"/>
        </w:rPr>
        <w:t>UD</w:t>
      </w:r>
      <w:r w:rsidR="002A5202" w:rsidRPr="00CF7D7A">
        <w:rPr>
          <w:highlight w:val="yellow"/>
          <w:lang w:eastAsia="en-IE"/>
        </w:rPr>
        <w:t xml:space="preserve">E – the National Charter for Universal Design </w:t>
      </w:r>
      <w:r w:rsidR="00B7526E">
        <w:rPr>
          <w:highlight w:val="yellow"/>
          <w:lang w:eastAsia="en-IE"/>
        </w:rPr>
        <w:t xml:space="preserve">(UD) </w:t>
      </w:r>
      <w:r w:rsidR="002A5202" w:rsidRPr="00CF7D7A">
        <w:rPr>
          <w:highlight w:val="yellow"/>
          <w:lang w:eastAsia="en-IE"/>
        </w:rPr>
        <w:t>in Tertiary Education</w:t>
      </w:r>
      <w:r w:rsidR="006D0E9D">
        <w:rPr>
          <w:highlight w:val="yellow"/>
          <w:lang w:eastAsia="en-IE"/>
        </w:rPr>
        <w:t xml:space="preserve"> – and </w:t>
      </w:r>
      <w:r w:rsidR="0098516C">
        <w:rPr>
          <w:highlight w:val="yellow"/>
          <w:lang w:eastAsia="en-IE"/>
        </w:rPr>
        <w:t>join</w:t>
      </w:r>
      <w:r>
        <w:rPr>
          <w:highlight w:val="yellow"/>
          <w:lang w:eastAsia="en-IE"/>
        </w:rPr>
        <w:t>ed</w:t>
      </w:r>
      <w:r w:rsidR="0098516C">
        <w:rPr>
          <w:highlight w:val="yellow"/>
          <w:lang w:eastAsia="en-IE"/>
        </w:rPr>
        <w:t xml:space="preserve"> t</w:t>
      </w:r>
      <w:r w:rsidR="00892E71">
        <w:rPr>
          <w:highlight w:val="yellow"/>
          <w:lang w:eastAsia="en-IE"/>
        </w:rPr>
        <w:t>oday’s</w:t>
      </w:r>
      <w:r w:rsidR="0098516C">
        <w:rPr>
          <w:highlight w:val="yellow"/>
          <w:lang w:eastAsia="en-IE"/>
        </w:rPr>
        <w:t xml:space="preserve"> </w:t>
      </w:r>
      <w:r w:rsidR="00EA4458">
        <w:rPr>
          <w:highlight w:val="yellow"/>
          <w:lang w:eastAsia="en-IE"/>
        </w:rPr>
        <w:t xml:space="preserve">national call </w:t>
      </w:r>
      <w:r w:rsidR="00807153">
        <w:rPr>
          <w:highlight w:val="yellow"/>
          <w:lang w:eastAsia="en-IE"/>
        </w:rPr>
        <w:t xml:space="preserve">to </w:t>
      </w:r>
      <w:r w:rsidR="00634E24">
        <w:rPr>
          <w:highlight w:val="yellow"/>
          <w:lang w:eastAsia="en-IE"/>
        </w:rPr>
        <w:t xml:space="preserve">action for institutions and agencies </w:t>
      </w:r>
      <w:r w:rsidR="00BE25F7">
        <w:rPr>
          <w:highlight w:val="yellow"/>
          <w:lang w:eastAsia="en-IE"/>
        </w:rPr>
        <w:t xml:space="preserve">to </w:t>
      </w:r>
      <w:r w:rsidR="008970B0">
        <w:rPr>
          <w:highlight w:val="yellow"/>
          <w:lang w:eastAsia="en-IE"/>
        </w:rPr>
        <w:t xml:space="preserve">work towards a </w:t>
      </w:r>
      <w:r w:rsidR="00B978C5">
        <w:rPr>
          <w:highlight w:val="yellow"/>
          <w:lang w:eastAsia="en-IE"/>
        </w:rPr>
        <w:t xml:space="preserve">more </w:t>
      </w:r>
      <w:r w:rsidR="00807153">
        <w:rPr>
          <w:highlight w:val="yellow"/>
          <w:lang w:eastAsia="en-IE"/>
        </w:rPr>
        <w:t>universally design</w:t>
      </w:r>
      <w:r w:rsidR="008970B0">
        <w:rPr>
          <w:highlight w:val="yellow"/>
          <w:lang w:eastAsia="en-IE"/>
        </w:rPr>
        <w:t>ed</w:t>
      </w:r>
      <w:r w:rsidR="00807153">
        <w:rPr>
          <w:highlight w:val="yellow"/>
          <w:lang w:eastAsia="en-IE"/>
        </w:rPr>
        <w:t xml:space="preserve"> tertiary education</w:t>
      </w:r>
      <w:r w:rsidR="008970B0">
        <w:rPr>
          <w:highlight w:val="yellow"/>
          <w:lang w:eastAsia="en-IE"/>
        </w:rPr>
        <w:t xml:space="preserve"> system</w:t>
      </w:r>
      <w:r w:rsidR="00A31C2B">
        <w:rPr>
          <w:highlight w:val="yellow"/>
          <w:lang w:eastAsia="en-IE"/>
        </w:rPr>
        <w:t>.</w:t>
      </w:r>
    </w:p>
    <w:p w14:paraId="093B3500" w14:textId="6E628853" w:rsidR="002A5202" w:rsidRPr="00CF7D7A" w:rsidRDefault="004779D9" w:rsidP="002A5202">
      <w:pPr>
        <w:rPr>
          <w:highlight w:val="yellow"/>
          <w:lang w:eastAsia="en-IE"/>
        </w:rPr>
      </w:pPr>
      <w:r w:rsidRPr="00CF7D7A">
        <w:rPr>
          <w:highlight w:val="yellow"/>
          <w:lang w:eastAsia="en-IE"/>
        </w:rPr>
        <w:t xml:space="preserve">[Your institution] </w:t>
      </w:r>
      <w:r w:rsidR="00D35EB3">
        <w:rPr>
          <w:highlight w:val="yellow"/>
          <w:lang w:eastAsia="en-IE"/>
        </w:rPr>
        <w:t>strongly believes</w:t>
      </w:r>
      <w:r w:rsidR="004C5D61">
        <w:rPr>
          <w:highlight w:val="yellow"/>
          <w:lang w:eastAsia="en-IE"/>
        </w:rPr>
        <w:t xml:space="preserve"> that </w:t>
      </w:r>
      <w:r w:rsidR="00C728A4">
        <w:rPr>
          <w:highlight w:val="yellow"/>
          <w:lang w:eastAsia="en-IE"/>
        </w:rPr>
        <w:t>‘</w:t>
      </w:r>
      <w:r w:rsidR="004C5D61">
        <w:rPr>
          <w:highlight w:val="yellow"/>
          <w:lang w:eastAsia="en-IE"/>
        </w:rPr>
        <w:t xml:space="preserve">inclusion is everyone’s </w:t>
      </w:r>
      <w:proofErr w:type="gramStart"/>
      <w:r w:rsidR="004C5D61">
        <w:rPr>
          <w:highlight w:val="yellow"/>
          <w:lang w:eastAsia="en-IE"/>
        </w:rPr>
        <w:t>business</w:t>
      </w:r>
      <w:r w:rsidR="00C728A4">
        <w:rPr>
          <w:highlight w:val="yellow"/>
          <w:lang w:eastAsia="en-IE"/>
        </w:rPr>
        <w:t>’</w:t>
      </w:r>
      <w:proofErr w:type="gramEnd"/>
      <w:r w:rsidR="004C5D61">
        <w:rPr>
          <w:highlight w:val="yellow"/>
          <w:lang w:eastAsia="en-IE"/>
        </w:rPr>
        <w:t xml:space="preserve">, and </w:t>
      </w:r>
      <w:r w:rsidR="006A4946">
        <w:rPr>
          <w:highlight w:val="yellow"/>
          <w:lang w:eastAsia="en-IE"/>
        </w:rPr>
        <w:t xml:space="preserve">that all staff </w:t>
      </w:r>
      <w:r w:rsidR="006A4946" w:rsidRPr="3B0171A9">
        <w:rPr>
          <w:highlight w:val="yellow"/>
          <w:lang w:eastAsia="en-IE"/>
        </w:rPr>
        <w:t>play</w:t>
      </w:r>
      <w:r w:rsidR="006A4946">
        <w:rPr>
          <w:highlight w:val="yellow"/>
          <w:lang w:eastAsia="en-IE"/>
        </w:rPr>
        <w:t xml:space="preserve"> a role in </w:t>
      </w:r>
      <w:r w:rsidR="00397BB5">
        <w:rPr>
          <w:highlight w:val="yellow"/>
          <w:lang w:eastAsia="en-IE"/>
        </w:rPr>
        <w:t xml:space="preserve">creating an environment in which the huge diversity of learners in our </w:t>
      </w:r>
      <w:r w:rsidR="00FD1B93">
        <w:rPr>
          <w:highlight w:val="yellow"/>
          <w:lang w:eastAsia="en-IE"/>
        </w:rPr>
        <w:t>community can thrive.</w:t>
      </w:r>
      <w:r w:rsidR="00C55AC3">
        <w:rPr>
          <w:highlight w:val="yellow"/>
          <w:lang w:eastAsia="en-IE"/>
        </w:rPr>
        <w:t xml:space="preserve"> </w:t>
      </w:r>
      <w:r w:rsidR="00D93F08">
        <w:rPr>
          <w:highlight w:val="yellow"/>
          <w:lang w:eastAsia="en-IE"/>
        </w:rPr>
        <w:t xml:space="preserve">Universal design </w:t>
      </w:r>
      <w:r w:rsidR="002378AC">
        <w:rPr>
          <w:highlight w:val="yellow"/>
          <w:lang w:eastAsia="en-IE"/>
        </w:rPr>
        <w:t>is central to</w:t>
      </w:r>
      <w:r w:rsidR="00C728A4">
        <w:rPr>
          <w:highlight w:val="yellow"/>
          <w:lang w:eastAsia="en-IE"/>
        </w:rPr>
        <w:t xml:space="preserve"> </w:t>
      </w:r>
      <w:r w:rsidR="00D35EB3">
        <w:rPr>
          <w:highlight w:val="yellow"/>
          <w:lang w:eastAsia="en-IE"/>
        </w:rPr>
        <w:t xml:space="preserve">our efforts to </w:t>
      </w:r>
      <w:r w:rsidR="00AD1FE5">
        <w:rPr>
          <w:highlight w:val="yellow"/>
          <w:lang w:eastAsia="en-IE"/>
        </w:rPr>
        <w:t>make that statement a reality, and by</w:t>
      </w:r>
      <w:r w:rsidR="00A501AA">
        <w:rPr>
          <w:highlight w:val="yellow"/>
          <w:lang w:eastAsia="en-IE"/>
        </w:rPr>
        <w:t xml:space="preserve"> </w:t>
      </w:r>
      <w:r w:rsidR="00AD1FE5">
        <w:rPr>
          <w:highlight w:val="yellow"/>
          <w:lang w:eastAsia="en-IE"/>
        </w:rPr>
        <w:t xml:space="preserve">adopting the ALTITUDE Charter, </w:t>
      </w:r>
      <w:r w:rsidR="00C9491E">
        <w:rPr>
          <w:highlight w:val="yellow"/>
          <w:lang w:eastAsia="en-IE"/>
        </w:rPr>
        <w:t xml:space="preserve">we </w:t>
      </w:r>
      <w:r w:rsidR="00B10645">
        <w:rPr>
          <w:highlight w:val="yellow"/>
          <w:lang w:eastAsia="en-IE"/>
        </w:rPr>
        <w:t xml:space="preserve">have </w:t>
      </w:r>
      <w:r w:rsidR="00B74C51">
        <w:rPr>
          <w:highlight w:val="yellow"/>
          <w:lang w:eastAsia="en-IE"/>
        </w:rPr>
        <w:t xml:space="preserve">committed </w:t>
      </w:r>
      <w:r w:rsidR="00C9491E">
        <w:rPr>
          <w:highlight w:val="yellow"/>
          <w:lang w:eastAsia="en-IE"/>
        </w:rPr>
        <w:t xml:space="preserve">to work collaboratively across the institution to embed a UD approach </w:t>
      </w:r>
      <w:r w:rsidR="002F6C2F">
        <w:rPr>
          <w:highlight w:val="yellow"/>
          <w:lang w:eastAsia="en-IE"/>
        </w:rPr>
        <w:t xml:space="preserve">more firmly in </w:t>
      </w:r>
      <w:r w:rsidR="00C615AA">
        <w:rPr>
          <w:highlight w:val="yellow"/>
          <w:lang w:eastAsia="en-IE"/>
        </w:rPr>
        <w:t>our</w:t>
      </w:r>
      <w:r w:rsidR="002F6C2F">
        <w:rPr>
          <w:highlight w:val="yellow"/>
          <w:lang w:eastAsia="en-IE"/>
        </w:rPr>
        <w:t xml:space="preserve"> practices</w:t>
      </w:r>
      <w:r w:rsidR="00B74C51">
        <w:rPr>
          <w:highlight w:val="yellow"/>
          <w:lang w:eastAsia="en-IE"/>
        </w:rPr>
        <w:t xml:space="preserve"> </w:t>
      </w:r>
      <w:r w:rsidR="002F6C2F">
        <w:rPr>
          <w:highlight w:val="yellow"/>
          <w:lang w:eastAsia="en-IE"/>
        </w:rPr>
        <w:t>and processes</w:t>
      </w:r>
      <w:r w:rsidR="00C2264C">
        <w:rPr>
          <w:highlight w:val="yellow"/>
          <w:lang w:eastAsia="en-IE"/>
        </w:rPr>
        <w:t xml:space="preserve"> in the </w:t>
      </w:r>
      <w:r w:rsidR="0023731C">
        <w:rPr>
          <w:highlight w:val="yellow"/>
          <w:lang w:eastAsia="en-IE"/>
        </w:rPr>
        <w:t>years ahead</w:t>
      </w:r>
      <w:r w:rsidR="00DB2174">
        <w:rPr>
          <w:highlight w:val="yellow"/>
          <w:lang w:eastAsia="en-IE"/>
        </w:rPr>
        <w:t>, building on the good work already achieved in this area</w:t>
      </w:r>
      <w:r w:rsidR="002F6C2F">
        <w:rPr>
          <w:highlight w:val="yellow"/>
          <w:lang w:eastAsia="en-IE"/>
        </w:rPr>
        <w:t>.</w:t>
      </w:r>
      <w:r w:rsidR="00C728A4">
        <w:rPr>
          <w:highlight w:val="yellow"/>
          <w:lang w:eastAsia="en-IE"/>
        </w:rPr>
        <w:t xml:space="preserve"> </w:t>
      </w:r>
      <w:r w:rsidR="00083120">
        <w:rPr>
          <w:highlight w:val="yellow"/>
          <w:lang w:eastAsia="en-IE"/>
        </w:rPr>
        <w:t xml:space="preserve"> </w:t>
      </w:r>
    </w:p>
    <w:p w14:paraId="31759E86" w14:textId="20B9EB8F" w:rsidR="00FC548D" w:rsidRPr="00CF7D7A" w:rsidRDefault="008F721D" w:rsidP="002A5202">
      <w:pPr>
        <w:rPr>
          <w:highlight w:val="yellow"/>
          <w:lang w:eastAsia="en-IE"/>
        </w:rPr>
      </w:pPr>
      <w:r>
        <w:rPr>
          <w:highlight w:val="yellow"/>
          <w:lang w:eastAsia="en-IE"/>
        </w:rPr>
        <w:t xml:space="preserve">Commenting on the </w:t>
      </w:r>
      <w:proofErr w:type="gramStart"/>
      <w:r w:rsidR="002E48F6">
        <w:rPr>
          <w:highlight w:val="yellow"/>
          <w:lang w:eastAsia="en-IE"/>
        </w:rPr>
        <w:t>institutions</w:t>
      </w:r>
      <w:proofErr w:type="gramEnd"/>
      <w:r w:rsidR="002E48F6">
        <w:rPr>
          <w:highlight w:val="yellow"/>
          <w:lang w:eastAsia="en-IE"/>
        </w:rPr>
        <w:t xml:space="preserve"> adoption of ALTITUDE</w:t>
      </w:r>
      <w:r w:rsidR="00FC548D" w:rsidRPr="00CF7D7A">
        <w:rPr>
          <w:highlight w:val="yellow"/>
          <w:lang w:eastAsia="en-IE"/>
        </w:rPr>
        <w:t xml:space="preserve">, </w:t>
      </w:r>
      <w:r w:rsidR="00942B4C">
        <w:rPr>
          <w:highlight w:val="yellow"/>
          <w:lang w:eastAsia="en-IE"/>
        </w:rPr>
        <w:t>[</w:t>
      </w:r>
      <w:r w:rsidR="00FC548D" w:rsidRPr="00CF7D7A">
        <w:rPr>
          <w:highlight w:val="yellow"/>
          <w:lang w:eastAsia="en-IE"/>
        </w:rPr>
        <w:t>President</w:t>
      </w:r>
      <w:r w:rsidR="00942B4C">
        <w:rPr>
          <w:highlight w:val="yellow"/>
          <w:lang w:eastAsia="en-IE"/>
        </w:rPr>
        <w:t>/CEO</w:t>
      </w:r>
      <w:r w:rsidR="001C5B54">
        <w:rPr>
          <w:highlight w:val="yellow"/>
          <w:lang w:eastAsia="en-IE"/>
        </w:rPr>
        <w:t>/Director of FET</w:t>
      </w:r>
      <w:r w:rsidR="00942B4C">
        <w:rPr>
          <w:highlight w:val="yellow"/>
          <w:lang w:eastAsia="en-IE"/>
        </w:rPr>
        <w:t>]</w:t>
      </w:r>
      <w:r w:rsidR="00FC548D" w:rsidRPr="00CF7D7A">
        <w:rPr>
          <w:highlight w:val="yellow"/>
          <w:lang w:eastAsia="en-IE"/>
        </w:rPr>
        <w:t xml:space="preserve"> of [Your Institution] [Name], </w:t>
      </w:r>
      <w:r>
        <w:rPr>
          <w:highlight w:val="yellow"/>
          <w:lang w:eastAsia="en-IE"/>
        </w:rPr>
        <w:t xml:space="preserve">welcomed this </w:t>
      </w:r>
      <w:r w:rsidR="0020277F">
        <w:rPr>
          <w:highlight w:val="yellow"/>
          <w:lang w:eastAsia="en-IE"/>
        </w:rPr>
        <w:t xml:space="preserve">landmark </w:t>
      </w:r>
      <w:r w:rsidR="002E48F6">
        <w:rPr>
          <w:highlight w:val="yellow"/>
          <w:lang w:eastAsia="en-IE"/>
        </w:rPr>
        <w:t>development</w:t>
      </w:r>
      <w:r w:rsidR="00FC548D" w:rsidRPr="00CF7D7A">
        <w:rPr>
          <w:highlight w:val="yellow"/>
          <w:lang w:eastAsia="en-IE"/>
        </w:rPr>
        <w:t xml:space="preserve">: </w:t>
      </w:r>
    </w:p>
    <w:p w14:paraId="358FB118" w14:textId="3B66EA3C" w:rsidR="009B7098" w:rsidRDefault="00FC548D" w:rsidP="002A5202">
      <w:pPr>
        <w:rPr>
          <w:highlight w:val="yellow"/>
          <w:lang w:eastAsia="en-IE"/>
        </w:rPr>
      </w:pPr>
      <w:r w:rsidRPr="00CF7D7A">
        <w:rPr>
          <w:highlight w:val="yellow"/>
          <w:lang w:eastAsia="en-IE"/>
        </w:rPr>
        <w:t>“</w:t>
      </w:r>
      <w:r w:rsidR="00072791">
        <w:rPr>
          <w:highlight w:val="yellow"/>
          <w:lang w:eastAsia="en-IE"/>
        </w:rPr>
        <w:t xml:space="preserve">The </w:t>
      </w:r>
      <w:r w:rsidR="0037183B">
        <w:rPr>
          <w:highlight w:val="yellow"/>
          <w:lang w:eastAsia="en-IE"/>
        </w:rPr>
        <w:t>rising</w:t>
      </w:r>
      <w:r w:rsidR="00072791">
        <w:rPr>
          <w:highlight w:val="yellow"/>
          <w:lang w:eastAsia="en-IE"/>
        </w:rPr>
        <w:t xml:space="preserve"> diversity of our </w:t>
      </w:r>
      <w:r w:rsidR="0037183B">
        <w:rPr>
          <w:highlight w:val="yellow"/>
          <w:lang w:eastAsia="en-IE"/>
        </w:rPr>
        <w:t>community of staff and students is a huge strength of our institution</w:t>
      </w:r>
      <w:r w:rsidR="00DC2F6A">
        <w:rPr>
          <w:highlight w:val="yellow"/>
          <w:lang w:eastAsia="en-IE"/>
        </w:rPr>
        <w:t>, and u</w:t>
      </w:r>
      <w:r w:rsidRPr="00CF7D7A">
        <w:rPr>
          <w:highlight w:val="yellow"/>
          <w:lang w:eastAsia="en-IE"/>
        </w:rPr>
        <w:t xml:space="preserve">niversal design is a significant component of our </w:t>
      </w:r>
      <w:r w:rsidR="0020277F">
        <w:rPr>
          <w:highlight w:val="yellow"/>
          <w:lang w:eastAsia="en-IE"/>
        </w:rPr>
        <w:t>strategic efforts</w:t>
      </w:r>
      <w:r w:rsidRPr="00CF7D7A">
        <w:rPr>
          <w:highlight w:val="yellow"/>
          <w:lang w:eastAsia="en-IE"/>
        </w:rPr>
        <w:t xml:space="preserve"> to </w:t>
      </w:r>
      <w:r w:rsidR="00414F0F">
        <w:rPr>
          <w:highlight w:val="yellow"/>
          <w:lang w:eastAsia="en-IE"/>
        </w:rPr>
        <w:t xml:space="preserve">continue to </w:t>
      </w:r>
      <w:r w:rsidRPr="00CF7D7A">
        <w:rPr>
          <w:highlight w:val="yellow"/>
          <w:lang w:eastAsia="en-IE"/>
        </w:rPr>
        <w:t xml:space="preserve">meet </w:t>
      </w:r>
      <w:r w:rsidR="009B7098">
        <w:rPr>
          <w:highlight w:val="yellow"/>
          <w:lang w:eastAsia="en-IE"/>
        </w:rPr>
        <w:t>their needs. We</w:t>
      </w:r>
      <w:r w:rsidRPr="00CF7D7A">
        <w:rPr>
          <w:highlight w:val="yellow"/>
          <w:lang w:eastAsia="en-IE"/>
        </w:rPr>
        <w:t xml:space="preserve"> need everyone to </w:t>
      </w:r>
      <w:r w:rsidR="00010884">
        <w:rPr>
          <w:highlight w:val="yellow"/>
          <w:lang w:eastAsia="en-IE"/>
        </w:rPr>
        <w:t xml:space="preserve">work together and </w:t>
      </w:r>
      <w:r w:rsidRPr="00CF7D7A">
        <w:rPr>
          <w:highlight w:val="yellow"/>
          <w:lang w:eastAsia="en-IE"/>
        </w:rPr>
        <w:t xml:space="preserve">play </w:t>
      </w:r>
      <w:r w:rsidR="00012C86" w:rsidRPr="00CF7D7A">
        <w:rPr>
          <w:highlight w:val="yellow"/>
          <w:lang w:eastAsia="en-IE"/>
        </w:rPr>
        <w:t>their</w:t>
      </w:r>
      <w:r w:rsidRPr="00CF7D7A">
        <w:rPr>
          <w:highlight w:val="yellow"/>
          <w:lang w:eastAsia="en-IE"/>
        </w:rPr>
        <w:t xml:space="preserve"> part </w:t>
      </w:r>
      <w:r w:rsidR="0075012C">
        <w:rPr>
          <w:highlight w:val="yellow"/>
          <w:lang w:eastAsia="en-IE"/>
        </w:rPr>
        <w:t>in creating an inclusive experience</w:t>
      </w:r>
      <w:r w:rsidR="00DC2F6A">
        <w:rPr>
          <w:highlight w:val="yellow"/>
          <w:lang w:eastAsia="en-IE"/>
        </w:rPr>
        <w:t xml:space="preserve"> in which all have equity of opportunity to succeed, </w:t>
      </w:r>
      <w:r w:rsidRPr="00CF7D7A">
        <w:rPr>
          <w:highlight w:val="yellow"/>
          <w:lang w:eastAsia="en-IE"/>
        </w:rPr>
        <w:t xml:space="preserve">and </w:t>
      </w:r>
      <w:r w:rsidR="00DC2F6A">
        <w:rPr>
          <w:highlight w:val="yellow"/>
          <w:lang w:eastAsia="en-IE"/>
        </w:rPr>
        <w:t xml:space="preserve">embedding </w:t>
      </w:r>
      <w:r w:rsidRPr="00CF7D7A">
        <w:rPr>
          <w:highlight w:val="yellow"/>
          <w:lang w:eastAsia="en-IE"/>
        </w:rPr>
        <w:t>a UD approach can help us to get there.</w:t>
      </w:r>
      <w:r w:rsidR="009B7098">
        <w:rPr>
          <w:highlight w:val="yellow"/>
          <w:lang w:eastAsia="en-IE"/>
        </w:rPr>
        <w:t>”</w:t>
      </w:r>
    </w:p>
    <w:p w14:paraId="31B39B86" w14:textId="5CCB9424" w:rsidR="00E2164A" w:rsidRDefault="009B7098" w:rsidP="002A5202">
      <w:pPr>
        <w:rPr>
          <w:highlight w:val="yellow"/>
          <w:lang w:eastAsia="en-IE"/>
        </w:rPr>
      </w:pPr>
      <w:r>
        <w:rPr>
          <w:highlight w:val="yellow"/>
          <w:lang w:eastAsia="en-IE"/>
        </w:rPr>
        <w:t>“</w:t>
      </w:r>
      <w:r w:rsidR="002B18BF">
        <w:rPr>
          <w:highlight w:val="yellow"/>
          <w:lang w:eastAsia="en-IE"/>
        </w:rPr>
        <w:t xml:space="preserve">We </w:t>
      </w:r>
      <w:r w:rsidR="00A65C7A">
        <w:rPr>
          <w:highlight w:val="yellow"/>
          <w:lang w:eastAsia="en-IE"/>
        </w:rPr>
        <w:t xml:space="preserve">fully </w:t>
      </w:r>
      <w:r w:rsidR="002B18BF">
        <w:rPr>
          <w:highlight w:val="yellow"/>
          <w:lang w:eastAsia="en-IE"/>
        </w:rPr>
        <w:t>support</w:t>
      </w:r>
      <w:r w:rsidR="00FC548D" w:rsidRPr="00CF7D7A">
        <w:rPr>
          <w:highlight w:val="yellow"/>
          <w:lang w:eastAsia="en-IE"/>
        </w:rPr>
        <w:t xml:space="preserve"> this important cross sectoral effort </w:t>
      </w:r>
      <w:r w:rsidR="005B0CAC">
        <w:rPr>
          <w:highlight w:val="yellow"/>
          <w:lang w:eastAsia="en-IE"/>
        </w:rPr>
        <w:t>and will</w:t>
      </w:r>
      <w:r w:rsidR="008D497D">
        <w:rPr>
          <w:highlight w:val="yellow"/>
          <w:lang w:eastAsia="en-IE"/>
        </w:rPr>
        <w:t xml:space="preserve"> continue work to make</w:t>
      </w:r>
      <w:r w:rsidR="005B0CAC">
        <w:rPr>
          <w:highlight w:val="yellow"/>
          <w:lang w:eastAsia="en-IE"/>
        </w:rPr>
        <w:t xml:space="preserve"> progress on the </w:t>
      </w:r>
      <w:r w:rsidR="00A65C7A">
        <w:rPr>
          <w:highlight w:val="yellow"/>
          <w:lang w:eastAsia="en-IE"/>
        </w:rPr>
        <w:t>actions and goals outlined in the ALTIT</w:t>
      </w:r>
      <w:r w:rsidR="00A65C7A" w:rsidRPr="00A65C7A">
        <w:rPr>
          <w:b/>
          <w:bCs/>
          <w:highlight w:val="yellow"/>
          <w:lang w:eastAsia="en-IE"/>
        </w:rPr>
        <w:t>UD</w:t>
      </w:r>
      <w:r w:rsidR="00A65C7A">
        <w:rPr>
          <w:highlight w:val="yellow"/>
          <w:lang w:eastAsia="en-IE"/>
        </w:rPr>
        <w:t>E Charter in the years ahead</w:t>
      </w:r>
      <w:r w:rsidR="00FC548D" w:rsidRPr="00CF7D7A">
        <w:rPr>
          <w:highlight w:val="yellow"/>
          <w:lang w:eastAsia="en-IE"/>
        </w:rPr>
        <w:t>.”</w:t>
      </w:r>
    </w:p>
    <w:p w14:paraId="37C85F8D" w14:textId="12BBB471" w:rsidR="00FA62B1" w:rsidRDefault="00B14184" w:rsidP="002A5202">
      <w:pPr>
        <w:rPr>
          <w:highlight w:val="yellow"/>
          <w:lang w:eastAsia="en-IE"/>
        </w:rPr>
      </w:pPr>
      <w:r>
        <w:rPr>
          <w:b/>
          <w:bCs/>
          <w:highlight w:val="yellow"/>
          <w:lang w:eastAsia="en-IE"/>
        </w:rPr>
        <w:t xml:space="preserve">Conclude by making </w:t>
      </w:r>
      <w:r w:rsidR="008F5C51" w:rsidRPr="00FA62B1">
        <w:rPr>
          <w:b/>
          <w:bCs/>
          <w:highlight w:val="yellow"/>
          <w:lang w:eastAsia="en-IE"/>
        </w:rPr>
        <w:t>a statement on your current progress regarding the development of institutional structures outlined in the Charter</w:t>
      </w:r>
      <w:r>
        <w:rPr>
          <w:b/>
          <w:bCs/>
          <w:highlight w:val="yellow"/>
          <w:lang w:eastAsia="en-IE"/>
        </w:rPr>
        <w:t>:</w:t>
      </w:r>
    </w:p>
    <w:p w14:paraId="4574A8AD" w14:textId="6DEFC96E" w:rsidR="002A5202" w:rsidRPr="00EB4653" w:rsidRDefault="00757775" w:rsidP="00EB4653">
      <w:pPr>
        <w:pStyle w:val="ListParagraph"/>
        <w:numPr>
          <w:ilvl w:val="0"/>
          <w:numId w:val="4"/>
        </w:numPr>
        <w:rPr>
          <w:lang w:eastAsia="en-IE"/>
        </w:rPr>
      </w:pPr>
      <w:r w:rsidRPr="001A7714">
        <w:rPr>
          <w:b/>
          <w:bCs/>
          <w:highlight w:val="yellow"/>
          <w:lang w:eastAsia="en-IE"/>
        </w:rPr>
        <w:t xml:space="preserve">If you have not yet considered the implementation structures </w:t>
      </w:r>
      <w:r w:rsidR="001A7714" w:rsidRPr="001A7714">
        <w:rPr>
          <w:b/>
          <w:bCs/>
          <w:highlight w:val="yellow"/>
          <w:lang w:eastAsia="en-IE"/>
        </w:rPr>
        <w:t xml:space="preserve">outlined in ALTITUDE </w:t>
      </w:r>
      <w:r w:rsidRPr="001A7714">
        <w:rPr>
          <w:b/>
          <w:bCs/>
          <w:highlight w:val="yellow"/>
          <w:lang w:eastAsia="en-IE"/>
        </w:rPr>
        <w:t xml:space="preserve">but are committed to </w:t>
      </w:r>
      <w:r w:rsidR="001A7714" w:rsidRPr="001A7714">
        <w:rPr>
          <w:b/>
          <w:bCs/>
          <w:highlight w:val="yellow"/>
          <w:lang w:eastAsia="en-IE"/>
        </w:rPr>
        <w:t>doing so:</w:t>
      </w:r>
      <w:r w:rsidR="001A7714">
        <w:rPr>
          <w:highlight w:val="yellow"/>
          <w:lang w:eastAsia="en-IE"/>
        </w:rPr>
        <w:t xml:space="preserve"> </w:t>
      </w:r>
      <w:r w:rsidR="00C2264C" w:rsidRPr="00EB4653">
        <w:rPr>
          <w:highlight w:val="yellow"/>
          <w:lang w:eastAsia="en-IE"/>
        </w:rPr>
        <w:t>Followin</w:t>
      </w:r>
      <w:r w:rsidR="00882222" w:rsidRPr="00EB4653">
        <w:rPr>
          <w:highlight w:val="yellow"/>
          <w:lang w:eastAsia="en-IE"/>
        </w:rPr>
        <w:t xml:space="preserve">g our </w:t>
      </w:r>
      <w:r w:rsidR="00970F30" w:rsidRPr="00EB4653">
        <w:rPr>
          <w:highlight w:val="yellow"/>
          <w:lang w:eastAsia="en-IE"/>
        </w:rPr>
        <w:t xml:space="preserve">adoption of the ALTITUDE Charter </w:t>
      </w:r>
      <w:r w:rsidR="00323BCB" w:rsidRPr="00EB4653">
        <w:rPr>
          <w:highlight w:val="yellow"/>
          <w:lang w:eastAsia="en-IE"/>
        </w:rPr>
        <w:t xml:space="preserve">and our </w:t>
      </w:r>
      <w:r w:rsidR="00457612" w:rsidRPr="00EB4653">
        <w:rPr>
          <w:highlight w:val="yellow"/>
          <w:lang w:eastAsia="en-IE"/>
        </w:rPr>
        <w:t xml:space="preserve">public support for the national call to action </w:t>
      </w:r>
      <w:r w:rsidR="00E26DF7" w:rsidRPr="00EB4653">
        <w:rPr>
          <w:highlight w:val="yellow"/>
          <w:lang w:eastAsia="en-IE"/>
        </w:rPr>
        <w:t xml:space="preserve">today, </w:t>
      </w:r>
      <w:r w:rsidR="00722B47" w:rsidRPr="00EB4653">
        <w:rPr>
          <w:highlight w:val="yellow"/>
          <w:lang w:eastAsia="en-IE"/>
        </w:rPr>
        <w:t xml:space="preserve">[Your institution] will </w:t>
      </w:r>
      <w:r w:rsidR="00AE6A78" w:rsidRPr="00EB4653">
        <w:rPr>
          <w:highlight w:val="yellow"/>
          <w:lang w:eastAsia="en-IE"/>
        </w:rPr>
        <w:t xml:space="preserve">now </w:t>
      </w:r>
      <w:r w:rsidR="00FF4A4A" w:rsidRPr="00EB4653">
        <w:rPr>
          <w:highlight w:val="yellow"/>
          <w:lang w:eastAsia="en-IE"/>
        </w:rPr>
        <w:t>seek to examine</w:t>
      </w:r>
      <w:r w:rsidR="00722B47" w:rsidRPr="00EB4653">
        <w:rPr>
          <w:highlight w:val="yellow"/>
          <w:lang w:eastAsia="en-IE"/>
        </w:rPr>
        <w:t xml:space="preserve"> our governance structures</w:t>
      </w:r>
      <w:r w:rsidR="009173FF" w:rsidRPr="00EB4653">
        <w:rPr>
          <w:highlight w:val="yellow"/>
          <w:lang w:eastAsia="en-IE"/>
        </w:rPr>
        <w:t xml:space="preserve"> and establis</w:t>
      </w:r>
      <w:r w:rsidR="00FF4A4A" w:rsidRPr="00EB4653">
        <w:rPr>
          <w:highlight w:val="yellow"/>
          <w:lang w:eastAsia="en-IE"/>
        </w:rPr>
        <w:t xml:space="preserve">h </w:t>
      </w:r>
      <w:r w:rsidR="00246807" w:rsidRPr="00EB4653">
        <w:rPr>
          <w:highlight w:val="yellow"/>
          <w:lang w:eastAsia="en-IE"/>
        </w:rPr>
        <w:t>a Universal Design/ALTITUDE steering committee</w:t>
      </w:r>
      <w:r w:rsidR="00BE459C" w:rsidRPr="00EB4653">
        <w:rPr>
          <w:highlight w:val="yellow"/>
          <w:lang w:eastAsia="en-IE"/>
        </w:rPr>
        <w:t>/</w:t>
      </w:r>
      <w:r w:rsidR="00246807" w:rsidRPr="00EB4653">
        <w:rPr>
          <w:highlight w:val="yellow"/>
          <w:lang w:eastAsia="en-IE"/>
        </w:rPr>
        <w:t>working group utilising the model of committee membership</w:t>
      </w:r>
      <w:r w:rsidR="00B77B1D" w:rsidRPr="00EB4653">
        <w:rPr>
          <w:highlight w:val="yellow"/>
          <w:lang w:eastAsia="en-IE"/>
        </w:rPr>
        <w:t xml:space="preserve">/leadership </w:t>
      </w:r>
      <w:r w:rsidR="00B77B1D" w:rsidRPr="00EB4653">
        <w:rPr>
          <w:highlight w:val="yellow"/>
          <w:lang w:eastAsia="en-IE"/>
        </w:rPr>
        <w:lastRenderedPageBreak/>
        <w:t>p</w:t>
      </w:r>
      <w:r w:rsidR="00B61296" w:rsidRPr="00EB4653">
        <w:rPr>
          <w:highlight w:val="yellow"/>
          <w:lang w:eastAsia="en-IE"/>
        </w:rPr>
        <w:t>roposed within</w:t>
      </w:r>
      <w:r w:rsidR="00246807" w:rsidRPr="00EB4653">
        <w:rPr>
          <w:highlight w:val="yellow"/>
          <w:lang w:eastAsia="en-IE"/>
        </w:rPr>
        <w:t xml:space="preserve"> the Charter, or </w:t>
      </w:r>
      <w:r w:rsidR="00AE6A78" w:rsidRPr="00EB4653">
        <w:rPr>
          <w:highlight w:val="yellow"/>
          <w:lang w:eastAsia="en-IE"/>
        </w:rPr>
        <w:t xml:space="preserve">if </w:t>
      </w:r>
      <w:r w:rsidR="00BE459C" w:rsidRPr="00EB4653">
        <w:rPr>
          <w:highlight w:val="yellow"/>
          <w:lang w:eastAsia="en-IE"/>
        </w:rPr>
        <w:t>more appropriate</w:t>
      </w:r>
      <w:r w:rsidR="00EB4653" w:rsidRPr="00EB4653">
        <w:rPr>
          <w:highlight w:val="yellow"/>
          <w:lang w:eastAsia="en-IE"/>
        </w:rPr>
        <w:t xml:space="preserve"> upon review</w:t>
      </w:r>
      <w:r w:rsidR="00BE459C" w:rsidRPr="00EB4653">
        <w:rPr>
          <w:highlight w:val="yellow"/>
          <w:lang w:eastAsia="en-IE"/>
        </w:rPr>
        <w:t>, adapt</w:t>
      </w:r>
      <w:r w:rsidR="00246807" w:rsidRPr="00EB4653">
        <w:rPr>
          <w:highlight w:val="yellow"/>
          <w:lang w:eastAsia="en-IE"/>
        </w:rPr>
        <w:t xml:space="preserve"> the roles and responsibilities of an existing</w:t>
      </w:r>
      <w:r w:rsidR="0025648B" w:rsidRPr="00EB4653">
        <w:rPr>
          <w:highlight w:val="yellow"/>
          <w:lang w:eastAsia="en-IE"/>
        </w:rPr>
        <w:t xml:space="preserve"> structure</w:t>
      </w:r>
      <w:r w:rsidR="00246807" w:rsidRPr="00EB4653">
        <w:rPr>
          <w:highlight w:val="yellow"/>
          <w:lang w:eastAsia="en-IE"/>
        </w:rPr>
        <w:t xml:space="preserve">. </w:t>
      </w:r>
      <w:r w:rsidR="00C2264C" w:rsidRPr="00EB4653">
        <w:rPr>
          <w:highlight w:val="yellow"/>
          <w:lang w:eastAsia="en-IE"/>
        </w:rPr>
        <w:t xml:space="preserve"> </w:t>
      </w:r>
      <w:r w:rsidR="00EB4653" w:rsidRPr="00EB4653">
        <w:rPr>
          <w:highlight w:val="yellow"/>
          <w:lang w:eastAsia="en-IE"/>
        </w:rPr>
        <w:t>This standing committee</w:t>
      </w:r>
      <w:r w:rsidR="001A7714">
        <w:rPr>
          <w:highlight w:val="yellow"/>
          <w:lang w:eastAsia="en-IE"/>
        </w:rPr>
        <w:t>/working group</w:t>
      </w:r>
      <w:r w:rsidR="00EB4653" w:rsidRPr="00EB4653">
        <w:rPr>
          <w:highlight w:val="yellow"/>
          <w:lang w:eastAsia="en-IE"/>
        </w:rPr>
        <w:t xml:space="preserve"> will then collaborate in the years ahead to progress the actions and goals outlined within the Charter.</w:t>
      </w:r>
    </w:p>
    <w:p w14:paraId="40140869" w14:textId="432AFDDE" w:rsidR="00591738" w:rsidRDefault="00161512" w:rsidP="00DA7598">
      <w:pPr>
        <w:pStyle w:val="ListParagraph"/>
        <w:numPr>
          <w:ilvl w:val="0"/>
          <w:numId w:val="4"/>
        </w:numPr>
        <w:rPr>
          <w:highlight w:val="yellow"/>
          <w:lang w:eastAsia="en-IE"/>
        </w:rPr>
      </w:pPr>
      <w:r w:rsidRPr="000E37D0">
        <w:rPr>
          <w:b/>
          <w:bCs/>
          <w:highlight w:val="yellow"/>
          <w:lang w:eastAsia="en-IE"/>
        </w:rPr>
        <w:t>If you have already established an implementation structure directly in response to ALTITUDE since the year of its launch</w:t>
      </w:r>
      <w:r w:rsidR="000E37D0" w:rsidRPr="000E37D0">
        <w:rPr>
          <w:b/>
          <w:bCs/>
          <w:highlight w:val="yellow"/>
          <w:lang w:eastAsia="en-IE"/>
        </w:rPr>
        <w:t>:</w:t>
      </w:r>
      <w:r w:rsidR="000E37D0">
        <w:rPr>
          <w:highlight w:val="yellow"/>
          <w:lang w:eastAsia="en-IE"/>
        </w:rPr>
        <w:t xml:space="preserve"> </w:t>
      </w:r>
      <w:r w:rsidR="00591738">
        <w:rPr>
          <w:highlight w:val="yellow"/>
          <w:lang w:eastAsia="en-IE"/>
        </w:rPr>
        <w:t>Prior t</w:t>
      </w:r>
      <w:r w:rsidR="0037134E">
        <w:rPr>
          <w:highlight w:val="yellow"/>
          <w:lang w:eastAsia="en-IE"/>
        </w:rPr>
        <w:t>o</w:t>
      </w:r>
      <w:r w:rsidR="00591738">
        <w:rPr>
          <w:highlight w:val="yellow"/>
          <w:lang w:eastAsia="en-IE"/>
        </w:rPr>
        <w:t xml:space="preserve"> </w:t>
      </w:r>
      <w:r w:rsidR="000E37D0">
        <w:rPr>
          <w:highlight w:val="yellow"/>
          <w:lang w:eastAsia="en-IE"/>
        </w:rPr>
        <w:t>declaring our</w:t>
      </w:r>
      <w:r w:rsidR="00957567">
        <w:rPr>
          <w:highlight w:val="yellow"/>
          <w:lang w:eastAsia="en-IE"/>
        </w:rPr>
        <w:t xml:space="preserve"> adoption of the ALTITUDE Charter and our public support for the national call to action today</w:t>
      </w:r>
      <w:r w:rsidR="0018612F">
        <w:rPr>
          <w:highlight w:val="yellow"/>
          <w:lang w:eastAsia="en-IE"/>
        </w:rPr>
        <w:t xml:space="preserve">, </w:t>
      </w:r>
      <w:r w:rsidR="0018612F" w:rsidRPr="00CF7D7A">
        <w:rPr>
          <w:highlight w:val="yellow"/>
          <w:lang w:eastAsia="en-IE"/>
        </w:rPr>
        <w:t>[Your institution]</w:t>
      </w:r>
      <w:r w:rsidR="0018612F">
        <w:rPr>
          <w:highlight w:val="yellow"/>
          <w:lang w:eastAsia="en-IE"/>
        </w:rPr>
        <w:t xml:space="preserve"> established </w:t>
      </w:r>
      <w:r w:rsidR="00F92DC1">
        <w:rPr>
          <w:highlight w:val="yellow"/>
          <w:lang w:eastAsia="en-IE"/>
        </w:rPr>
        <w:t>a Universal Design/ALTIT</w:t>
      </w:r>
      <w:r w:rsidR="00F92DC1" w:rsidRPr="00085C4F">
        <w:rPr>
          <w:b/>
          <w:bCs/>
          <w:highlight w:val="yellow"/>
          <w:lang w:eastAsia="en-IE"/>
        </w:rPr>
        <w:t>UD</w:t>
      </w:r>
      <w:r w:rsidR="00F92DC1">
        <w:rPr>
          <w:highlight w:val="yellow"/>
          <w:lang w:eastAsia="en-IE"/>
        </w:rPr>
        <w:t xml:space="preserve">E steering committee and working group </w:t>
      </w:r>
      <w:r w:rsidR="006C68BE">
        <w:rPr>
          <w:highlight w:val="yellow"/>
          <w:lang w:eastAsia="en-IE"/>
        </w:rPr>
        <w:t xml:space="preserve">utilising the model of committee </w:t>
      </w:r>
      <w:r w:rsidR="00B77B1D" w:rsidRPr="00BE459C">
        <w:rPr>
          <w:highlight w:val="yellow"/>
          <w:lang w:eastAsia="en-IE"/>
        </w:rPr>
        <w:t>membership</w:t>
      </w:r>
      <w:r w:rsidR="00B77B1D">
        <w:rPr>
          <w:highlight w:val="yellow"/>
          <w:lang w:eastAsia="en-IE"/>
        </w:rPr>
        <w:t>/leadership</w:t>
      </w:r>
      <w:r w:rsidR="00B61296">
        <w:rPr>
          <w:highlight w:val="yellow"/>
          <w:lang w:eastAsia="en-IE"/>
        </w:rPr>
        <w:t xml:space="preserve"> proposed within </w:t>
      </w:r>
      <w:r w:rsidR="006C68BE">
        <w:rPr>
          <w:highlight w:val="yellow"/>
          <w:lang w:eastAsia="en-IE"/>
        </w:rPr>
        <w:t>the Charter</w:t>
      </w:r>
      <w:r w:rsidR="00A335B2">
        <w:rPr>
          <w:highlight w:val="yellow"/>
          <w:lang w:eastAsia="en-IE"/>
        </w:rPr>
        <w:t xml:space="preserve">. This </w:t>
      </w:r>
      <w:r w:rsidR="00DA7598">
        <w:rPr>
          <w:highlight w:val="yellow"/>
          <w:lang w:eastAsia="en-IE"/>
        </w:rPr>
        <w:t xml:space="preserve">standing </w:t>
      </w:r>
      <w:r w:rsidR="00A335B2">
        <w:rPr>
          <w:highlight w:val="yellow"/>
          <w:lang w:eastAsia="en-IE"/>
        </w:rPr>
        <w:t xml:space="preserve">committee will </w:t>
      </w:r>
      <w:r w:rsidR="00FF4A4A">
        <w:rPr>
          <w:highlight w:val="yellow"/>
          <w:lang w:eastAsia="en-IE"/>
        </w:rPr>
        <w:t xml:space="preserve">now </w:t>
      </w:r>
      <w:r w:rsidR="00A335B2">
        <w:rPr>
          <w:highlight w:val="yellow"/>
          <w:lang w:eastAsia="en-IE"/>
        </w:rPr>
        <w:t>collaborate in the years</w:t>
      </w:r>
      <w:r w:rsidR="00DA7598">
        <w:rPr>
          <w:highlight w:val="yellow"/>
          <w:lang w:eastAsia="en-IE"/>
        </w:rPr>
        <w:t xml:space="preserve"> ahead to progress the actions and goals outlined within the Charter</w:t>
      </w:r>
      <w:r w:rsidR="006C68BE">
        <w:rPr>
          <w:highlight w:val="yellow"/>
          <w:lang w:eastAsia="en-IE"/>
        </w:rPr>
        <w:t>.</w:t>
      </w:r>
    </w:p>
    <w:p w14:paraId="4C9907E8" w14:textId="6F89A041" w:rsidR="007926D7" w:rsidRPr="007926D7" w:rsidRDefault="00F30F77" w:rsidP="007926D7">
      <w:pPr>
        <w:pStyle w:val="ListParagraph"/>
        <w:numPr>
          <w:ilvl w:val="0"/>
          <w:numId w:val="4"/>
        </w:numPr>
        <w:rPr>
          <w:highlight w:val="yellow"/>
          <w:lang w:eastAsia="en-IE"/>
        </w:rPr>
      </w:pPr>
      <w:r w:rsidRPr="00A97E0A">
        <w:rPr>
          <w:b/>
          <w:bCs/>
          <w:highlight w:val="yellow"/>
          <w:lang w:eastAsia="en-IE"/>
        </w:rPr>
        <w:t xml:space="preserve">If you already had a Universal Design/similar committee structure in place </w:t>
      </w:r>
      <w:r w:rsidR="00877990" w:rsidRPr="00A97E0A">
        <w:rPr>
          <w:b/>
          <w:bCs/>
          <w:highlight w:val="yellow"/>
          <w:lang w:eastAsia="en-IE"/>
        </w:rPr>
        <w:t xml:space="preserve">prior to ALTITUDE which will become responsible for </w:t>
      </w:r>
      <w:r w:rsidR="00A97E0A" w:rsidRPr="00A97E0A">
        <w:rPr>
          <w:b/>
          <w:bCs/>
          <w:highlight w:val="yellow"/>
          <w:lang w:eastAsia="en-IE"/>
        </w:rPr>
        <w:t>looking at the Charter:</w:t>
      </w:r>
      <w:r w:rsidR="00A97E0A">
        <w:rPr>
          <w:highlight w:val="yellow"/>
          <w:lang w:eastAsia="en-IE"/>
        </w:rPr>
        <w:t xml:space="preserve"> </w:t>
      </w:r>
      <w:r w:rsidR="00365B2B">
        <w:rPr>
          <w:highlight w:val="yellow"/>
          <w:lang w:eastAsia="en-IE"/>
        </w:rPr>
        <w:t>Prior to recent adoption of the ALTITUDE Charter and our public support for the national call to action today</w:t>
      </w:r>
      <w:r w:rsidR="007926D7">
        <w:rPr>
          <w:highlight w:val="yellow"/>
          <w:lang w:eastAsia="en-IE"/>
        </w:rPr>
        <w:t xml:space="preserve">, </w:t>
      </w:r>
      <w:r w:rsidR="007926D7" w:rsidRPr="00CF7D7A">
        <w:rPr>
          <w:highlight w:val="yellow"/>
          <w:lang w:eastAsia="en-IE"/>
        </w:rPr>
        <w:t>[Your institution]</w:t>
      </w:r>
      <w:r w:rsidR="007926D7">
        <w:rPr>
          <w:highlight w:val="yellow"/>
          <w:lang w:eastAsia="en-IE"/>
        </w:rPr>
        <w:t xml:space="preserve"> had </w:t>
      </w:r>
      <w:r w:rsidR="00FE36F3">
        <w:rPr>
          <w:highlight w:val="yellow"/>
          <w:lang w:eastAsia="en-IE"/>
        </w:rPr>
        <w:t>long</w:t>
      </w:r>
      <w:r w:rsidR="007926D7">
        <w:rPr>
          <w:highlight w:val="yellow"/>
          <w:lang w:eastAsia="en-IE"/>
        </w:rPr>
        <w:t xml:space="preserve"> established a Universal Design steering committee</w:t>
      </w:r>
      <w:r w:rsidR="00FE36F3">
        <w:rPr>
          <w:highlight w:val="yellow"/>
          <w:lang w:eastAsia="en-IE"/>
        </w:rPr>
        <w:t xml:space="preserve">. In the months ahead, </w:t>
      </w:r>
      <w:r w:rsidR="004007E1">
        <w:rPr>
          <w:highlight w:val="yellow"/>
          <w:lang w:eastAsia="en-IE"/>
        </w:rPr>
        <w:t xml:space="preserve">we will review the committee terms of reference and membership to ensure full alignment with </w:t>
      </w:r>
      <w:r w:rsidR="007926D7">
        <w:rPr>
          <w:highlight w:val="yellow"/>
          <w:lang w:eastAsia="en-IE"/>
        </w:rPr>
        <w:t xml:space="preserve">the model of committee </w:t>
      </w:r>
      <w:r w:rsidR="00EB4653">
        <w:rPr>
          <w:highlight w:val="yellow"/>
          <w:lang w:eastAsia="en-IE"/>
        </w:rPr>
        <w:t>me</w:t>
      </w:r>
      <w:r w:rsidR="00B77B1D" w:rsidRPr="00BE459C">
        <w:rPr>
          <w:highlight w:val="yellow"/>
          <w:lang w:eastAsia="en-IE"/>
        </w:rPr>
        <w:t>mbership</w:t>
      </w:r>
      <w:r w:rsidR="00B77B1D">
        <w:rPr>
          <w:highlight w:val="yellow"/>
          <w:lang w:eastAsia="en-IE"/>
        </w:rPr>
        <w:t xml:space="preserve">/leadership </w:t>
      </w:r>
      <w:r w:rsidR="00B61296">
        <w:rPr>
          <w:highlight w:val="yellow"/>
          <w:lang w:eastAsia="en-IE"/>
        </w:rPr>
        <w:t>proposed within</w:t>
      </w:r>
      <w:r w:rsidR="007926D7">
        <w:rPr>
          <w:highlight w:val="yellow"/>
          <w:lang w:eastAsia="en-IE"/>
        </w:rPr>
        <w:t xml:space="preserve"> the Charter. This standing committee will collaborate in the years ahead to progress the actions and goals outlined within the Charter.</w:t>
      </w:r>
    </w:p>
    <w:p w14:paraId="5E1BD8F8" w14:textId="2AE9326B" w:rsidR="002A5202" w:rsidRDefault="00606B08" w:rsidP="00606B08">
      <w:pPr>
        <w:pStyle w:val="Heading2"/>
      </w:pPr>
      <w:r>
        <w:t>About the ALTITUDE Charter</w:t>
      </w:r>
    </w:p>
    <w:p w14:paraId="1A75E15F" w14:textId="17434410" w:rsidR="00F951FF" w:rsidRDefault="00F951FF" w:rsidP="00F951FF">
      <w:pPr>
        <w:rPr>
          <w:lang w:eastAsia="en-IE"/>
        </w:rPr>
      </w:pPr>
      <w:r w:rsidRPr="004F058D">
        <w:rPr>
          <w:highlight w:val="yellow"/>
          <w:lang w:eastAsia="en-IE"/>
        </w:rPr>
        <w:t>[Embed the ALTITUDE promo video here</w:t>
      </w:r>
      <w:r w:rsidR="004F058D" w:rsidRPr="004F058D">
        <w:rPr>
          <w:highlight w:val="yellow"/>
          <w:lang w:eastAsia="en-IE"/>
        </w:rPr>
        <w:t xml:space="preserve"> in the webpage</w:t>
      </w:r>
      <w:r w:rsidRPr="004F058D">
        <w:rPr>
          <w:highlight w:val="yellow"/>
          <w:lang w:eastAsia="en-IE"/>
        </w:rPr>
        <w:t xml:space="preserve"> - </w:t>
      </w:r>
      <w:hyperlink r:id="rId8" w:history="1">
        <w:r w:rsidR="004F058D" w:rsidRPr="004F058D">
          <w:rPr>
            <w:rStyle w:val="Hyperlink"/>
            <w:highlight w:val="yellow"/>
            <w:lang w:eastAsia="en-IE"/>
          </w:rPr>
          <w:t>https://youtu.be/MuqxT_HheLk</w:t>
        </w:r>
      </w:hyperlink>
      <w:r w:rsidR="004F058D" w:rsidRPr="004F058D">
        <w:rPr>
          <w:highlight w:val="yellow"/>
          <w:lang w:eastAsia="en-IE"/>
        </w:rPr>
        <w:t xml:space="preserve"> ]</w:t>
      </w:r>
    </w:p>
    <w:p w14:paraId="706717A0" w14:textId="25559F71" w:rsidR="00714D19" w:rsidRPr="00F951FF" w:rsidRDefault="00714D19" w:rsidP="00F951FF">
      <w:pPr>
        <w:rPr>
          <w:lang w:eastAsia="en-IE"/>
        </w:rPr>
      </w:pPr>
      <w:hyperlink r:id="rId9" w:history="1">
        <w:r w:rsidRPr="00714D19">
          <w:rPr>
            <w:rStyle w:val="Hyperlink"/>
            <w:b/>
            <w:bCs/>
          </w:rPr>
          <w:t>Go to the Charter Launch page and download the Charter and Technical Report.</w:t>
        </w:r>
      </w:hyperlink>
    </w:p>
    <w:p w14:paraId="796CCD7C" w14:textId="77777777" w:rsidR="00606B08" w:rsidRDefault="00606B08" w:rsidP="00606B08">
      <w:r w:rsidRPr="008F5672">
        <w:t>The learner population in tertiary education is becoming increasingly diverse</w:t>
      </w:r>
      <w:r>
        <w:t xml:space="preserve">, and students’ lives are also increasingly complex. The responsibility on educational institutions to provide equitable access for all is now strongly embedded in Irish legislation, and national tertiary education strategies contain more specific goals to implement a Universal Design approach, (SOLAS, 2020; Higher Education Authority, 2022). </w:t>
      </w:r>
    </w:p>
    <w:p w14:paraId="5E13FDEA" w14:textId="77777777" w:rsidR="00606B08" w:rsidRDefault="00606B08" w:rsidP="00606B08">
      <w:r>
        <w:t>The aim is to move towards a system where ‘Inclusion is Everyone’s Business’, where all staff play their part in delivering an inclusive educational experience.</w:t>
      </w:r>
    </w:p>
    <w:p w14:paraId="4000DB31" w14:textId="77777777" w:rsidR="00606B08" w:rsidRDefault="00606B08" w:rsidP="00606B08">
      <w:r>
        <w:t xml:space="preserve">Universal Design, or UD for short, offers us an evidence-based approach to engender this mindset, and </w:t>
      </w:r>
      <w:r w:rsidRPr="008F5672">
        <w:t xml:space="preserve">is increasingly seen as </w:t>
      </w:r>
      <w:r>
        <w:t xml:space="preserve">a </w:t>
      </w:r>
      <w:r w:rsidRPr="008F5672">
        <w:t xml:space="preserve">central tenet of our response </w:t>
      </w:r>
      <w:r>
        <w:t>to rising diversity,</w:t>
      </w:r>
      <w:r w:rsidRPr="008F5672">
        <w:t xml:space="preserve"> (Centre for Excellence in Universal Design, 2022).</w:t>
      </w:r>
      <w:r>
        <w:t xml:space="preserve"> But how can we embed a UD approach in our institutions?</w:t>
      </w:r>
    </w:p>
    <w:p w14:paraId="499014AF" w14:textId="77777777" w:rsidR="00587D6C" w:rsidRDefault="00587D6C" w:rsidP="00587D6C">
      <w:r>
        <w:t>That’s where ALTIT</w:t>
      </w:r>
      <w:r w:rsidRPr="00712A1C">
        <w:rPr>
          <w:b/>
          <w:bCs/>
        </w:rPr>
        <w:t>UD</w:t>
      </w:r>
      <w:r>
        <w:t xml:space="preserve">E – the National Charter for Universal Design in Tertiary Education - comes </w:t>
      </w:r>
      <w:proofErr w:type="gramStart"/>
      <w:r>
        <w:t>in to</w:t>
      </w:r>
      <w:proofErr w:type="gramEnd"/>
      <w:r>
        <w:t xml:space="preserve"> play.</w:t>
      </w:r>
    </w:p>
    <w:p w14:paraId="377666D0" w14:textId="41FA5E93" w:rsidR="00587D6C" w:rsidRDefault="00587D6C" w:rsidP="00587D6C">
      <w:r w:rsidRPr="00604504">
        <w:t xml:space="preserve">Funded by the HEA under PATH 4, the ALTITUDE Project </w:t>
      </w:r>
      <w:r w:rsidR="0054799B">
        <w:t>wa</w:t>
      </w:r>
      <w:r w:rsidRPr="00604504">
        <w:t>s an extensive cross sectoral collaboration involving six national agencies, fifteen higher education (HE) institutions and six Education and Training Board (ETB) representatives</w:t>
      </w:r>
      <w:r>
        <w:t>,</w:t>
      </w:r>
      <w:r w:rsidRPr="00604504">
        <w:t xml:space="preserve"> nominated by Directors of FET to represent the F</w:t>
      </w:r>
      <w:r>
        <w:t>urther Education and Training</w:t>
      </w:r>
      <w:r w:rsidRPr="00604504">
        <w:t xml:space="preserve"> sector</w:t>
      </w:r>
      <w:r>
        <w:t>.</w:t>
      </w:r>
      <w:r w:rsidR="0067650F">
        <w:t xml:space="preserve"> The Charter was launched in Spring 2024, alongside an accompanying technical report and implementation toolkit.</w:t>
      </w:r>
    </w:p>
    <w:p w14:paraId="545304A4" w14:textId="77777777" w:rsidR="00587D6C" w:rsidRDefault="00587D6C" w:rsidP="00587D6C">
      <w:r>
        <w:t>The vision of the project looks to a future in tertiary education where ‘</w:t>
      </w:r>
      <w:r w:rsidRPr="00F02AC6">
        <w:t>all learners are transformatively included through universal design in education</w:t>
      </w:r>
      <w:r>
        <w:t xml:space="preserve">’, </w:t>
      </w:r>
      <w:r w:rsidRPr="00F02AC6">
        <w:t>deriving the name ALTIT</w:t>
      </w:r>
      <w:r w:rsidRPr="00864754">
        <w:rPr>
          <w:b/>
          <w:bCs/>
        </w:rPr>
        <w:t>UD</w:t>
      </w:r>
      <w:r w:rsidRPr="00F02AC6">
        <w:t>E</w:t>
      </w:r>
      <w:r>
        <w:t xml:space="preserve">. It seeks to move us in that direction by </w:t>
      </w:r>
      <w:r w:rsidRPr="001C3151">
        <w:t>support</w:t>
      </w:r>
      <w:r>
        <w:t>ing</w:t>
      </w:r>
      <w:r w:rsidRPr="001C3151">
        <w:t xml:space="preserve"> HEIs and ETBs to make sustainable progress </w:t>
      </w:r>
      <w:r w:rsidRPr="001C3151">
        <w:lastRenderedPageBreak/>
        <w:t xml:space="preserve">towards systemically embedding a </w:t>
      </w:r>
      <w:r>
        <w:t>UD</w:t>
      </w:r>
      <w:r w:rsidRPr="001C3151">
        <w:t xml:space="preserve"> approach</w:t>
      </w:r>
      <w:r>
        <w:t>…. - one</w:t>
      </w:r>
      <w:r w:rsidRPr="001C3151">
        <w:t xml:space="preserve"> which places human diversity at the heart of tertiary education </w:t>
      </w:r>
      <w:proofErr w:type="gramStart"/>
      <w:r w:rsidRPr="001C3151">
        <w:t>design</w:t>
      </w:r>
      <w:r>
        <w:t>,</w:t>
      </w:r>
      <w:r w:rsidRPr="001C3151">
        <w:t xml:space="preserve"> and</w:t>
      </w:r>
      <w:proofErr w:type="gramEnd"/>
      <w:r w:rsidRPr="001C3151">
        <w:t xml:space="preserve"> fosters student success for all</w:t>
      </w:r>
      <w:r>
        <w:t xml:space="preserve"> learners</w:t>
      </w:r>
      <w:r w:rsidRPr="001C3151">
        <w:t>.</w:t>
      </w:r>
    </w:p>
    <w:p w14:paraId="0FE5E192" w14:textId="77777777" w:rsidR="00587D6C" w:rsidRDefault="00587D6C" w:rsidP="00587D6C">
      <w:r w:rsidRPr="00421A89">
        <w:t>The ALTIT</w:t>
      </w:r>
      <w:r w:rsidRPr="00421A89">
        <w:rPr>
          <w:b/>
          <w:bCs/>
        </w:rPr>
        <w:t>UD</w:t>
      </w:r>
      <w:r w:rsidRPr="00421A89">
        <w:t xml:space="preserve">E </w:t>
      </w:r>
      <w:r>
        <w:t xml:space="preserve">Charter, and the associated toolkit and technical report, </w:t>
      </w:r>
      <w:r w:rsidRPr="00421A89">
        <w:t xml:space="preserve">build on significant existing work </w:t>
      </w:r>
      <w:r>
        <w:t>on UD in</w:t>
      </w:r>
      <w:r w:rsidRPr="00421A89">
        <w:t xml:space="preserve"> the Irish </w:t>
      </w:r>
      <w:r>
        <w:t xml:space="preserve">tertiary education </w:t>
      </w:r>
      <w:r w:rsidRPr="00421A89">
        <w:t xml:space="preserve">landscape (Kelly &amp; Padden, 2018), </w:t>
      </w:r>
      <w:r>
        <w:t xml:space="preserve">and through these outputs, </w:t>
      </w:r>
      <w:r w:rsidRPr="00421A89">
        <w:t>provid</w:t>
      </w:r>
      <w:r>
        <w:t>es</w:t>
      </w:r>
      <w:r w:rsidRPr="00421A89">
        <w:t xml:space="preserve"> a clear roadmap for institutions to make progress. </w:t>
      </w:r>
    </w:p>
    <w:p w14:paraId="010B574A" w14:textId="77777777" w:rsidR="00587D6C" w:rsidRDefault="00587D6C" w:rsidP="00587D6C">
      <w:pPr>
        <w:ind w:left="-5" w:right="15"/>
        <w:rPr>
          <w:bCs/>
          <w:lang w:val="en-IE"/>
        </w:rPr>
      </w:pPr>
      <w:r>
        <w:rPr>
          <w:bCs/>
          <w:lang w:val="en-IE"/>
        </w:rPr>
        <w:t>Drawing from national and international literature, the Charter recommends key strategic enablers, which institutions should put in place over time to support the sustainable implementation of UD, and proposes collaborative action to work towards goals under 4 key pillars of our institutions:</w:t>
      </w:r>
    </w:p>
    <w:p w14:paraId="2B205CAB" w14:textId="77777777" w:rsidR="00587D6C" w:rsidRPr="00CD74CE" w:rsidRDefault="00587D6C" w:rsidP="00587D6C">
      <w:pPr>
        <w:pStyle w:val="ListParagraph"/>
        <w:numPr>
          <w:ilvl w:val="0"/>
          <w:numId w:val="2"/>
        </w:numPr>
      </w:pPr>
      <w:r w:rsidRPr="00CD74CE">
        <w:t xml:space="preserve">Learning, Teaching &amp; </w:t>
      </w:r>
      <w:proofErr w:type="gramStart"/>
      <w:r w:rsidRPr="00CD74CE">
        <w:t>Assessment;</w:t>
      </w:r>
      <w:proofErr w:type="gramEnd"/>
    </w:p>
    <w:p w14:paraId="138FDB1A" w14:textId="77777777" w:rsidR="00587D6C" w:rsidRPr="00CD74CE" w:rsidRDefault="00587D6C" w:rsidP="00587D6C">
      <w:pPr>
        <w:pStyle w:val="ListParagraph"/>
        <w:numPr>
          <w:ilvl w:val="0"/>
          <w:numId w:val="2"/>
        </w:numPr>
      </w:pPr>
      <w:r w:rsidRPr="00CD74CE">
        <w:t xml:space="preserve">Supports, Services &amp; Social </w:t>
      </w:r>
      <w:proofErr w:type="gramStart"/>
      <w:r w:rsidRPr="00CD74CE">
        <w:t>Engagement;</w:t>
      </w:r>
      <w:proofErr w:type="gramEnd"/>
      <w:r w:rsidRPr="00CD74CE">
        <w:t xml:space="preserve"> </w:t>
      </w:r>
    </w:p>
    <w:p w14:paraId="10D51E4C" w14:textId="77777777" w:rsidR="00587D6C" w:rsidRPr="00CD74CE" w:rsidRDefault="00587D6C" w:rsidP="00587D6C">
      <w:pPr>
        <w:pStyle w:val="ListParagraph"/>
        <w:numPr>
          <w:ilvl w:val="0"/>
          <w:numId w:val="2"/>
        </w:numPr>
      </w:pPr>
      <w:r w:rsidRPr="00CD74CE">
        <w:t xml:space="preserve">the Physical </w:t>
      </w:r>
      <w:proofErr w:type="gramStart"/>
      <w:r w:rsidRPr="00CD74CE">
        <w:t>Environment;</w:t>
      </w:r>
      <w:proofErr w:type="gramEnd"/>
      <w:r w:rsidRPr="00CD74CE">
        <w:t xml:space="preserve"> </w:t>
      </w:r>
    </w:p>
    <w:p w14:paraId="5AF7FB06" w14:textId="77777777" w:rsidR="00587D6C" w:rsidRPr="00CD74CE" w:rsidRDefault="00587D6C" w:rsidP="00587D6C">
      <w:pPr>
        <w:pStyle w:val="ListParagraph"/>
        <w:numPr>
          <w:ilvl w:val="0"/>
          <w:numId w:val="2"/>
        </w:numPr>
      </w:pPr>
      <w:r w:rsidRPr="00CD74CE">
        <w:t>and the Digital Environment</w:t>
      </w:r>
    </w:p>
    <w:p w14:paraId="7665FA38" w14:textId="77777777" w:rsidR="00587D6C" w:rsidRDefault="00587D6C" w:rsidP="00587D6C">
      <w:r>
        <w:t>Institutions who adopt it will over time benefit from:</w:t>
      </w:r>
    </w:p>
    <w:p w14:paraId="413D2131" w14:textId="3777F9A5" w:rsidR="00587D6C" w:rsidRDefault="00587D6C" w:rsidP="00587D6C">
      <w:pPr>
        <w:pStyle w:val="ListParagraph"/>
        <w:numPr>
          <w:ilvl w:val="0"/>
          <w:numId w:val="1"/>
        </w:numPr>
      </w:pPr>
      <w:r>
        <w:t xml:space="preserve">a </w:t>
      </w:r>
      <w:r w:rsidRPr="00695134">
        <w:t xml:space="preserve">more unified language </w:t>
      </w:r>
      <w:r w:rsidR="003D261D" w:rsidRPr="00695134">
        <w:t>of</w:t>
      </w:r>
      <w:r w:rsidR="003D261D">
        <w:t xml:space="preserve"> </w:t>
      </w:r>
      <w:r w:rsidR="003D261D" w:rsidRPr="00695134">
        <w:t>and</w:t>
      </w:r>
      <w:r w:rsidRPr="00695134">
        <w:t xml:space="preserve"> commitment to a universal design approach in </w:t>
      </w:r>
      <w:r>
        <w:t>their</w:t>
      </w:r>
      <w:r w:rsidRPr="00695134">
        <w:t xml:space="preserve"> institution</w:t>
      </w:r>
    </w:p>
    <w:p w14:paraId="612F2F8A" w14:textId="77777777" w:rsidR="00587D6C" w:rsidRDefault="00587D6C" w:rsidP="00587D6C">
      <w:pPr>
        <w:pStyle w:val="ListParagraph"/>
        <w:numPr>
          <w:ilvl w:val="0"/>
          <w:numId w:val="1"/>
        </w:numPr>
      </w:pPr>
      <w:r>
        <w:t>a greater culture of shared responsibility for UD, access, and inclusion, operationalising the ‘Inclusion is Everyone’s Business’ mindset.</w:t>
      </w:r>
    </w:p>
    <w:p w14:paraId="6A3F99B2" w14:textId="77777777" w:rsidR="00587D6C" w:rsidRDefault="00587D6C" w:rsidP="00587D6C">
      <w:pPr>
        <w:pStyle w:val="ListParagraph"/>
        <w:numPr>
          <w:ilvl w:val="0"/>
          <w:numId w:val="1"/>
        </w:numPr>
      </w:pPr>
      <w:r>
        <w:t>a more effective and learner centred approach to compliance with national legislation and policy</w:t>
      </w:r>
    </w:p>
    <w:p w14:paraId="24F83654" w14:textId="77777777" w:rsidR="00587D6C" w:rsidRDefault="00587D6C" w:rsidP="00587D6C">
      <w:pPr>
        <w:pStyle w:val="ListParagraph"/>
        <w:numPr>
          <w:ilvl w:val="0"/>
          <w:numId w:val="1"/>
        </w:numPr>
      </w:pPr>
      <w:r>
        <w:t xml:space="preserve">and most importantly, the iterative development of programmes, services, and environments that enable equitable opportunities for all learners to thrive and be successful. </w:t>
      </w:r>
    </w:p>
    <w:p w14:paraId="6149073C" w14:textId="77777777" w:rsidR="00587D6C" w:rsidRDefault="00587D6C" w:rsidP="00587D6C">
      <w:r w:rsidRPr="0034206A">
        <w:t xml:space="preserve">The cross-sectoral development of the ALTITUDE Charter </w:t>
      </w:r>
      <w:r>
        <w:t xml:space="preserve">  </w:t>
      </w:r>
      <w:r w:rsidRPr="0034206A">
        <w:t>represents a landmark moment for the tertiary education sector, signalling its intent to place human diversity at the heart of its design and delivery.</w:t>
      </w:r>
    </w:p>
    <w:p w14:paraId="2FE19B0A" w14:textId="0598F30D" w:rsidR="009C06B5" w:rsidRPr="00714D19" w:rsidRDefault="00E2157C" w:rsidP="009C06B5">
      <w:pPr>
        <w:spacing w:after="0" w:line="240" w:lineRule="auto"/>
        <w:rPr>
          <w:b/>
          <w:bCs/>
        </w:rPr>
      </w:pPr>
      <w:hyperlink r:id="rId10" w:history="1">
        <w:r w:rsidRPr="00714D19">
          <w:rPr>
            <w:rStyle w:val="Hyperlink"/>
            <w:b/>
            <w:bCs/>
          </w:rPr>
          <w:t xml:space="preserve">Go to the Charter </w:t>
        </w:r>
        <w:r w:rsidR="00B91F58">
          <w:rPr>
            <w:rStyle w:val="Hyperlink"/>
            <w:b/>
            <w:bCs/>
          </w:rPr>
          <w:t>web</w:t>
        </w:r>
        <w:r w:rsidRPr="00714D19">
          <w:rPr>
            <w:rStyle w:val="Hyperlink"/>
            <w:b/>
            <w:bCs/>
          </w:rPr>
          <w:t>page and</w:t>
        </w:r>
        <w:r w:rsidR="00714D19" w:rsidRPr="00714D19">
          <w:rPr>
            <w:rStyle w:val="Hyperlink"/>
            <w:b/>
            <w:bCs/>
          </w:rPr>
          <w:t xml:space="preserve"> download the Charter</w:t>
        </w:r>
        <w:r w:rsidR="00B91F58">
          <w:rPr>
            <w:rStyle w:val="Hyperlink"/>
            <w:b/>
            <w:bCs/>
          </w:rPr>
          <w:t>, Toolkit</w:t>
        </w:r>
        <w:r w:rsidR="00714D19" w:rsidRPr="00714D19">
          <w:rPr>
            <w:rStyle w:val="Hyperlink"/>
            <w:b/>
            <w:bCs/>
          </w:rPr>
          <w:t xml:space="preserve"> and Technical Report.</w:t>
        </w:r>
      </w:hyperlink>
    </w:p>
    <w:p w14:paraId="328CEAE1" w14:textId="77777777" w:rsidR="009C06B5" w:rsidRPr="00606B08" w:rsidRDefault="009C06B5" w:rsidP="00606B08">
      <w:pPr>
        <w:rPr>
          <w:lang w:eastAsia="en-IE"/>
        </w:rPr>
      </w:pPr>
    </w:p>
    <w:p w14:paraId="5C92B105" w14:textId="6D0407B3" w:rsidR="005A12A9" w:rsidRPr="002A5202" w:rsidRDefault="005A12A9" w:rsidP="002A5202">
      <w:pPr>
        <w:rPr>
          <w:lang w:eastAsia="en-IE"/>
        </w:rPr>
      </w:pPr>
    </w:p>
    <w:sectPr w:rsidR="005A12A9" w:rsidRPr="002A5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D5E47"/>
    <w:multiLevelType w:val="hybridMultilevel"/>
    <w:tmpl w:val="1FC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D6B6C"/>
    <w:multiLevelType w:val="hybridMultilevel"/>
    <w:tmpl w:val="AF06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073EB"/>
    <w:multiLevelType w:val="hybridMultilevel"/>
    <w:tmpl w:val="AF4C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95955"/>
    <w:multiLevelType w:val="hybridMultilevel"/>
    <w:tmpl w:val="F5426E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5067182">
    <w:abstractNumId w:val="1"/>
  </w:num>
  <w:num w:numId="2" w16cid:durableId="931165592">
    <w:abstractNumId w:val="0"/>
  </w:num>
  <w:num w:numId="3" w16cid:durableId="544753203">
    <w:abstractNumId w:val="2"/>
  </w:num>
  <w:num w:numId="4" w16cid:durableId="1730227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02"/>
    <w:rsid w:val="00006431"/>
    <w:rsid w:val="00010884"/>
    <w:rsid w:val="00012451"/>
    <w:rsid w:val="00012C86"/>
    <w:rsid w:val="00021B86"/>
    <w:rsid w:val="00031F1E"/>
    <w:rsid w:val="00072791"/>
    <w:rsid w:val="00083120"/>
    <w:rsid w:val="00085C4F"/>
    <w:rsid w:val="000E37D0"/>
    <w:rsid w:val="00140DC3"/>
    <w:rsid w:val="00143A88"/>
    <w:rsid w:val="00161512"/>
    <w:rsid w:val="00174DAF"/>
    <w:rsid w:val="0018530B"/>
    <w:rsid w:val="0018612F"/>
    <w:rsid w:val="001A7714"/>
    <w:rsid w:val="001C5B54"/>
    <w:rsid w:val="0020277F"/>
    <w:rsid w:val="0023731C"/>
    <w:rsid w:val="002378AC"/>
    <w:rsid w:val="00246807"/>
    <w:rsid w:val="0025648B"/>
    <w:rsid w:val="00256C38"/>
    <w:rsid w:val="00273CBF"/>
    <w:rsid w:val="002A5202"/>
    <w:rsid w:val="002B18BF"/>
    <w:rsid w:val="002B640C"/>
    <w:rsid w:val="002B70CA"/>
    <w:rsid w:val="002E48F6"/>
    <w:rsid w:val="002F6C2F"/>
    <w:rsid w:val="00310EF6"/>
    <w:rsid w:val="00323BCB"/>
    <w:rsid w:val="003552F1"/>
    <w:rsid w:val="00365B2B"/>
    <w:rsid w:val="0037134E"/>
    <w:rsid w:val="0037183B"/>
    <w:rsid w:val="00373B59"/>
    <w:rsid w:val="00397BB5"/>
    <w:rsid w:val="003D261D"/>
    <w:rsid w:val="004007E1"/>
    <w:rsid w:val="00414F0F"/>
    <w:rsid w:val="00416822"/>
    <w:rsid w:val="0042523D"/>
    <w:rsid w:val="004353CE"/>
    <w:rsid w:val="00457612"/>
    <w:rsid w:val="00461196"/>
    <w:rsid w:val="004779D9"/>
    <w:rsid w:val="004C5D61"/>
    <w:rsid w:val="004E634C"/>
    <w:rsid w:val="004F058D"/>
    <w:rsid w:val="004F63B3"/>
    <w:rsid w:val="0054799B"/>
    <w:rsid w:val="00552D83"/>
    <w:rsid w:val="00574297"/>
    <w:rsid w:val="00587D6C"/>
    <w:rsid w:val="00591738"/>
    <w:rsid w:val="00593F76"/>
    <w:rsid w:val="005A044D"/>
    <w:rsid w:val="005A12A9"/>
    <w:rsid w:val="005B0CAC"/>
    <w:rsid w:val="005B1DDD"/>
    <w:rsid w:val="005B7BFF"/>
    <w:rsid w:val="00606B08"/>
    <w:rsid w:val="00624CA6"/>
    <w:rsid w:val="00632F6B"/>
    <w:rsid w:val="00634E24"/>
    <w:rsid w:val="00646E39"/>
    <w:rsid w:val="0067650F"/>
    <w:rsid w:val="00680354"/>
    <w:rsid w:val="00686D18"/>
    <w:rsid w:val="006A4946"/>
    <w:rsid w:val="006C068B"/>
    <w:rsid w:val="006C68BE"/>
    <w:rsid w:val="006C6EA2"/>
    <w:rsid w:val="006D0E9D"/>
    <w:rsid w:val="00714D19"/>
    <w:rsid w:val="00722B47"/>
    <w:rsid w:val="00725976"/>
    <w:rsid w:val="0075012C"/>
    <w:rsid w:val="00757775"/>
    <w:rsid w:val="007926D7"/>
    <w:rsid w:val="007A2319"/>
    <w:rsid w:val="007B6AD2"/>
    <w:rsid w:val="00807153"/>
    <w:rsid w:val="0082328D"/>
    <w:rsid w:val="008355E9"/>
    <w:rsid w:val="00864945"/>
    <w:rsid w:val="008772AB"/>
    <w:rsid w:val="00877990"/>
    <w:rsid w:val="00882222"/>
    <w:rsid w:val="00886A71"/>
    <w:rsid w:val="00892E71"/>
    <w:rsid w:val="008970B0"/>
    <w:rsid w:val="008A3ADF"/>
    <w:rsid w:val="008D0602"/>
    <w:rsid w:val="008D497D"/>
    <w:rsid w:val="008E39EF"/>
    <w:rsid w:val="008F2E08"/>
    <w:rsid w:val="008F5C51"/>
    <w:rsid w:val="008F721D"/>
    <w:rsid w:val="009022CB"/>
    <w:rsid w:val="009173FF"/>
    <w:rsid w:val="00942B4C"/>
    <w:rsid w:val="00957567"/>
    <w:rsid w:val="00957700"/>
    <w:rsid w:val="009602F2"/>
    <w:rsid w:val="0096377C"/>
    <w:rsid w:val="00970F30"/>
    <w:rsid w:val="0098516C"/>
    <w:rsid w:val="009B450B"/>
    <w:rsid w:val="009B7098"/>
    <w:rsid w:val="009C06B5"/>
    <w:rsid w:val="009C6C30"/>
    <w:rsid w:val="009D1B3F"/>
    <w:rsid w:val="009F5FD0"/>
    <w:rsid w:val="00A31C2B"/>
    <w:rsid w:val="00A335B2"/>
    <w:rsid w:val="00A42E0E"/>
    <w:rsid w:val="00A501AA"/>
    <w:rsid w:val="00A65C7A"/>
    <w:rsid w:val="00A97E0A"/>
    <w:rsid w:val="00AD1FE5"/>
    <w:rsid w:val="00AE10DE"/>
    <w:rsid w:val="00AE3C7E"/>
    <w:rsid w:val="00AE6A78"/>
    <w:rsid w:val="00B10645"/>
    <w:rsid w:val="00B14184"/>
    <w:rsid w:val="00B15FDC"/>
    <w:rsid w:val="00B61296"/>
    <w:rsid w:val="00B74C51"/>
    <w:rsid w:val="00B7526E"/>
    <w:rsid w:val="00B77B1D"/>
    <w:rsid w:val="00B91F58"/>
    <w:rsid w:val="00B93A7D"/>
    <w:rsid w:val="00B978C5"/>
    <w:rsid w:val="00BD0B3C"/>
    <w:rsid w:val="00BE25F7"/>
    <w:rsid w:val="00BE459C"/>
    <w:rsid w:val="00BF125B"/>
    <w:rsid w:val="00C133E9"/>
    <w:rsid w:val="00C20FC9"/>
    <w:rsid w:val="00C2264C"/>
    <w:rsid w:val="00C55AC3"/>
    <w:rsid w:val="00C615AA"/>
    <w:rsid w:val="00C61B53"/>
    <w:rsid w:val="00C728A4"/>
    <w:rsid w:val="00C9491E"/>
    <w:rsid w:val="00CB3004"/>
    <w:rsid w:val="00CF7D7A"/>
    <w:rsid w:val="00D35EB3"/>
    <w:rsid w:val="00D40783"/>
    <w:rsid w:val="00D55E62"/>
    <w:rsid w:val="00D6694C"/>
    <w:rsid w:val="00D93F08"/>
    <w:rsid w:val="00DA30AE"/>
    <w:rsid w:val="00DA7598"/>
    <w:rsid w:val="00DB0DF8"/>
    <w:rsid w:val="00DB2174"/>
    <w:rsid w:val="00DC2F6A"/>
    <w:rsid w:val="00DD282D"/>
    <w:rsid w:val="00DE77F3"/>
    <w:rsid w:val="00E2157C"/>
    <w:rsid w:val="00E2164A"/>
    <w:rsid w:val="00E25B01"/>
    <w:rsid w:val="00E26DF7"/>
    <w:rsid w:val="00E46A5F"/>
    <w:rsid w:val="00EA4458"/>
    <w:rsid w:val="00EB41EE"/>
    <w:rsid w:val="00EB4653"/>
    <w:rsid w:val="00EE2EFC"/>
    <w:rsid w:val="00F30F77"/>
    <w:rsid w:val="00F63635"/>
    <w:rsid w:val="00F7595E"/>
    <w:rsid w:val="00F92DC1"/>
    <w:rsid w:val="00F951FF"/>
    <w:rsid w:val="00FA62B1"/>
    <w:rsid w:val="00FC548D"/>
    <w:rsid w:val="00FD1B93"/>
    <w:rsid w:val="00FE36F3"/>
    <w:rsid w:val="00FF4A4A"/>
    <w:rsid w:val="03041415"/>
    <w:rsid w:val="1C33182F"/>
    <w:rsid w:val="2742F6B8"/>
    <w:rsid w:val="37B483E5"/>
    <w:rsid w:val="3B0171A9"/>
    <w:rsid w:val="3BCEE6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48AE"/>
  <w15:chartTrackingRefBased/>
  <w15:docId w15:val="{0AEEA737-1EEB-4534-8044-3196CE2D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2F1"/>
    <w:pPr>
      <w:keepNext/>
      <w:keepLines/>
      <w:shd w:val="clear" w:color="auto" w:fill="FFFFFF"/>
      <w:spacing w:before="360" w:after="0" w:line="240" w:lineRule="auto"/>
      <w:outlineLvl w:val="0"/>
    </w:pPr>
    <w:rPr>
      <w:rFonts w:ascii="Tw Cen MT" w:eastAsiaTheme="majorEastAsia" w:hAnsi="Tw Cen MT" w:cstheme="majorBidi"/>
      <w:b/>
      <w:bCs/>
      <w:color w:val="0A2F41" w:themeColor="accent1" w:themeShade="80"/>
      <w:sz w:val="48"/>
      <w:szCs w:val="52"/>
      <w:lang w:eastAsia="en-IE"/>
    </w:rPr>
  </w:style>
  <w:style w:type="paragraph" w:styleId="Heading2">
    <w:name w:val="heading 2"/>
    <w:basedOn w:val="Normal"/>
    <w:next w:val="Normal"/>
    <w:link w:val="Heading2Char"/>
    <w:uiPriority w:val="9"/>
    <w:unhideWhenUsed/>
    <w:qFormat/>
    <w:rsid w:val="003552F1"/>
    <w:pPr>
      <w:keepNext/>
      <w:keepLines/>
      <w:shd w:val="clear" w:color="auto" w:fill="FFFFFF"/>
      <w:spacing w:before="120" w:after="0" w:line="240" w:lineRule="auto"/>
      <w:outlineLvl w:val="1"/>
    </w:pPr>
    <w:rPr>
      <w:rFonts w:ascii="Tw Cen MT" w:eastAsiaTheme="majorEastAsia" w:hAnsi="Tw Cen MT" w:cstheme="majorBidi"/>
      <w:color w:val="006666"/>
      <w:sz w:val="36"/>
      <w:szCs w:val="40"/>
      <w:lang w:eastAsia="en-IE"/>
    </w:rPr>
  </w:style>
  <w:style w:type="paragraph" w:styleId="Heading3">
    <w:name w:val="heading 3"/>
    <w:basedOn w:val="Normal"/>
    <w:next w:val="Normal"/>
    <w:link w:val="Heading3Char"/>
    <w:uiPriority w:val="9"/>
    <w:unhideWhenUsed/>
    <w:qFormat/>
    <w:rsid w:val="003552F1"/>
    <w:pPr>
      <w:keepNext/>
      <w:keepLines/>
      <w:shd w:val="clear" w:color="auto" w:fill="FFFFFF"/>
      <w:spacing w:before="120" w:after="0" w:line="240" w:lineRule="auto"/>
      <w:outlineLvl w:val="2"/>
    </w:pPr>
    <w:rPr>
      <w:rFonts w:asciiTheme="majorHAnsi" w:eastAsiaTheme="majorEastAsia" w:hAnsiTheme="majorHAnsi" w:cstheme="majorBidi"/>
      <w:b/>
      <w:color w:val="1F4E79"/>
      <w:sz w:val="26"/>
      <w:szCs w:val="28"/>
      <w:lang w:eastAsia="en-IE"/>
    </w:rPr>
  </w:style>
  <w:style w:type="paragraph" w:styleId="Heading4">
    <w:name w:val="heading 4"/>
    <w:basedOn w:val="Normal"/>
    <w:next w:val="Normal"/>
    <w:link w:val="Heading4Char"/>
    <w:uiPriority w:val="9"/>
    <w:unhideWhenUsed/>
    <w:qFormat/>
    <w:rsid w:val="003552F1"/>
    <w:pPr>
      <w:keepNext/>
      <w:keepLines/>
      <w:shd w:val="clear" w:color="auto" w:fill="FFFFFF"/>
      <w:spacing w:before="240" w:after="0" w:line="315" w:lineRule="atLeast"/>
      <w:outlineLvl w:val="3"/>
    </w:pPr>
    <w:rPr>
      <w:rFonts w:eastAsiaTheme="majorEastAsia" w:cstheme="majorBidi"/>
      <w:b/>
      <w:sz w:val="24"/>
      <w:szCs w:val="28"/>
      <w:lang w:eastAsia="en-IE"/>
    </w:rPr>
  </w:style>
  <w:style w:type="paragraph" w:styleId="Heading5">
    <w:name w:val="heading 5"/>
    <w:basedOn w:val="Normal"/>
    <w:next w:val="Normal"/>
    <w:link w:val="Heading5Char"/>
    <w:uiPriority w:val="9"/>
    <w:semiHidden/>
    <w:unhideWhenUsed/>
    <w:qFormat/>
    <w:rsid w:val="002A5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2F1"/>
    <w:rPr>
      <w:rFonts w:ascii="Tw Cen MT" w:eastAsiaTheme="majorEastAsia" w:hAnsi="Tw Cen MT" w:cstheme="majorBidi"/>
      <w:b/>
      <w:bCs/>
      <w:color w:val="0A2F41" w:themeColor="accent1" w:themeShade="80"/>
      <w:sz w:val="48"/>
      <w:szCs w:val="52"/>
      <w:shd w:val="clear" w:color="auto" w:fill="FFFFFF"/>
      <w:lang w:eastAsia="en-IE"/>
    </w:rPr>
  </w:style>
  <w:style w:type="paragraph" w:styleId="BodyText">
    <w:name w:val="Body Text"/>
    <w:basedOn w:val="Normal"/>
    <w:link w:val="BodyTextChar"/>
    <w:qFormat/>
    <w:rsid w:val="003552F1"/>
    <w:pPr>
      <w:shd w:val="clear" w:color="auto" w:fill="FFFFFF"/>
      <w:spacing w:before="240" w:after="240" w:line="240" w:lineRule="auto"/>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3552F1"/>
    <w:rPr>
      <w:rFonts w:ascii="Arial" w:eastAsia="Times New Roman" w:hAnsi="Arial" w:cs="Times New Roman"/>
      <w:sz w:val="24"/>
      <w:szCs w:val="24"/>
      <w:shd w:val="clear" w:color="auto" w:fill="FFFFFF"/>
      <w:lang w:val="en-US"/>
    </w:rPr>
  </w:style>
  <w:style w:type="character" w:customStyle="1" w:styleId="Heading2Char">
    <w:name w:val="Heading 2 Char"/>
    <w:basedOn w:val="DefaultParagraphFont"/>
    <w:link w:val="Heading2"/>
    <w:uiPriority w:val="9"/>
    <w:rsid w:val="003552F1"/>
    <w:rPr>
      <w:rFonts w:ascii="Tw Cen MT" w:eastAsiaTheme="majorEastAsia" w:hAnsi="Tw Cen MT" w:cstheme="majorBidi"/>
      <w:color w:val="006666"/>
      <w:sz w:val="36"/>
      <w:szCs w:val="40"/>
      <w:shd w:val="clear" w:color="auto" w:fill="FFFFFF"/>
      <w:lang w:eastAsia="en-IE"/>
    </w:rPr>
  </w:style>
  <w:style w:type="character" w:customStyle="1" w:styleId="Heading3Char">
    <w:name w:val="Heading 3 Char"/>
    <w:basedOn w:val="DefaultParagraphFont"/>
    <w:link w:val="Heading3"/>
    <w:uiPriority w:val="9"/>
    <w:rsid w:val="003552F1"/>
    <w:rPr>
      <w:rFonts w:asciiTheme="majorHAnsi" w:eastAsiaTheme="majorEastAsia" w:hAnsiTheme="majorHAnsi" w:cstheme="majorBidi"/>
      <w:b/>
      <w:color w:val="1F4E79"/>
      <w:sz w:val="26"/>
      <w:szCs w:val="28"/>
      <w:shd w:val="clear" w:color="auto" w:fill="FFFFFF"/>
      <w:lang w:eastAsia="en-IE"/>
    </w:rPr>
  </w:style>
  <w:style w:type="character" w:customStyle="1" w:styleId="Heading4Char">
    <w:name w:val="Heading 4 Char"/>
    <w:basedOn w:val="DefaultParagraphFont"/>
    <w:link w:val="Heading4"/>
    <w:uiPriority w:val="9"/>
    <w:rsid w:val="003552F1"/>
    <w:rPr>
      <w:rFonts w:eastAsiaTheme="majorEastAsia" w:cstheme="majorBidi"/>
      <w:b/>
      <w:sz w:val="24"/>
      <w:szCs w:val="28"/>
      <w:shd w:val="clear" w:color="auto" w:fill="FFFFFF"/>
      <w:lang w:eastAsia="en-IE"/>
    </w:rPr>
  </w:style>
  <w:style w:type="character" w:customStyle="1" w:styleId="Heading5Char">
    <w:name w:val="Heading 5 Char"/>
    <w:basedOn w:val="DefaultParagraphFont"/>
    <w:link w:val="Heading5"/>
    <w:uiPriority w:val="9"/>
    <w:semiHidden/>
    <w:rsid w:val="002A5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202"/>
    <w:rPr>
      <w:rFonts w:eastAsiaTheme="majorEastAsia" w:cstheme="majorBidi"/>
      <w:color w:val="272727" w:themeColor="text1" w:themeTint="D8"/>
    </w:rPr>
  </w:style>
  <w:style w:type="paragraph" w:styleId="Title">
    <w:name w:val="Title"/>
    <w:basedOn w:val="Normal"/>
    <w:next w:val="Normal"/>
    <w:link w:val="TitleChar"/>
    <w:uiPriority w:val="10"/>
    <w:qFormat/>
    <w:rsid w:val="002A5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202"/>
    <w:pPr>
      <w:spacing w:before="160"/>
      <w:jc w:val="center"/>
    </w:pPr>
    <w:rPr>
      <w:i/>
      <w:iCs/>
      <w:color w:val="404040" w:themeColor="text1" w:themeTint="BF"/>
    </w:rPr>
  </w:style>
  <w:style w:type="character" w:customStyle="1" w:styleId="QuoteChar">
    <w:name w:val="Quote Char"/>
    <w:basedOn w:val="DefaultParagraphFont"/>
    <w:link w:val="Quote"/>
    <w:uiPriority w:val="29"/>
    <w:rsid w:val="002A5202"/>
    <w:rPr>
      <w:i/>
      <w:iCs/>
      <w:color w:val="404040" w:themeColor="text1" w:themeTint="BF"/>
    </w:rPr>
  </w:style>
  <w:style w:type="paragraph" w:styleId="ListParagraph">
    <w:name w:val="List Paragraph"/>
    <w:basedOn w:val="Normal"/>
    <w:uiPriority w:val="34"/>
    <w:qFormat/>
    <w:rsid w:val="002A5202"/>
    <w:pPr>
      <w:ind w:left="720"/>
      <w:contextualSpacing/>
    </w:pPr>
  </w:style>
  <w:style w:type="character" w:styleId="IntenseEmphasis">
    <w:name w:val="Intense Emphasis"/>
    <w:basedOn w:val="DefaultParagraphFont"/>
    <w:uiPriority w:val="21"/>
    <w:qFormat/>
    <w:rsid w:val="002A5202"/>
    <w:rPr>
      <w:i/>
      <w:iCs/>
      <w:color w:val="0F4761" w:themeColor="accent1" w:themeShade="BF"/>
    </w:rPr>
  </w:style>
  <w:style w:type="paragraph" w:styleId="IntenseQuote">
    <w:name w:val="Intense Quote"/>
    <w:basedOn w:val="Normal"/>
    <w:next w:val="Normal"/>
    <w:link w:val="IntenseQuoteChar"/>
    <w:uiPriority w:val="30"/>
    <w:qFormat/>
    <w:rsid w:val="002A5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202"/>
    <w:rPr>
      <w:i/>
      <w:iCs/>
      <w:color w:val="0F4761" w:themeColor="accent1" w:themeShade="BF"/>
    </w:rPr>
  </w:style>
  <w:style w:type="character" w:styleId="IntenseReference">
    <w:name w:val="Intense Reference"/>
    <w:basedOn w:val="DefaultParagraphFont"/>
    <w:uiPriority w:val="32"/>
    <w:qFormat/>
    <w:rsid w:val="002A5202"/>
    <w:rPr>
      <w:b/>
      <w:bCs/>
      <w:smallCaps/>
      <w:color w:val="0F4761" w:themeColor="accent1" w:themeShade="BF"/>
      <w:spacing w:val="5"/>
    </w:rPr>
  </w:style>
  <w:style w:type="character" w:styleId="Hyperlink">
    <w:name w:val="Hyperlink"/>
    <w:basedOn w:val="DefaultParagraphFont"/>
    <w:uiPriority w:val="99"/>
    <w:unhideWhenUsed/>
    <w:rsid w:val="004F058D"/>
    <w:rPr>
      <w:color w:val="467886" w:themeColor="hyperlink"/>
      <w:u w:val="single"/>
    </w:rPr>
  </w:style>
  <w:style w:type="character" w:styleId="UnresolvedMention">
    <w:name w:val="Unresolved Mention"/>
    <w:basedOn w:val="DefaultParagraphFont"/>
    <w:uiPriority w:val="99"/>
    <w:semiHidden/>
    <w:unhideWhenUsed/>
    <w:rsid w:val="004F0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uqxT_HheL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tu.ie/administration/registrar/udl/ud-charter-path-4-information/" TargetMode="External"/><Relationship Id="rId4" Type="http://schemas.openxmlformats.org/officeDocument/2006/relationships/numbering" Target="numbering.xml"/><Relationship Id="rId9" Type="http://schemas.openxmlformats.org/officeDocument/2006/relationships/hyperlink" Target="https://www.itsligo.ie/administration/registrar/udl/ud-charter-path-4-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26e2a2-2356-4742-832f-d13de69bbd20">
      <Terms xmlns="http://schemas.microsoft.com/office/infopath/2007/PartnerControls"/>
    </lcf76f155ced4ddcb4097134ff3c332f>
    <TaxCatchAll xmlns="dea94638-522b-41e0-a5c8-53b01322a5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3EAA2805582043B6C66D0C9C6BCAF9" ma:contentTypeVersion="15" ma:contentTypeDescription="Create a new document." ma:contentTypeScope="" ma:versionID="73811b1739d11429e1f818ab07314ac0">
  <xsd:schema xmlns:xsd="http://www.w3.org/2001/XMLSchema" xmlns:xs="http://www.w3.org/2001/XMLSchema" xmlns:p="http://schemas.microsoft.com/office/2006/metadata/properties" xmlns:ns2="cb26e2a2-2356-4742-832f-d13de69bbd20" xmlns:ns3="dea94638-522b-41e0-a5c8-53b01322a595" targetNamespace="http://schemas.microsoft.com/office/2006/metadata/properties" ma:root="true" ma:fieldsID="67db26d43099be390b4d5d6d5448e28a" ns2:_="" ns3:_="">
    <xsd:import namespace="cb26e2a2-2356-4742-832f-d13de69bbd20"/>
    <xsd:import namespace="dea94638-522b-41e0-a5c8-53b01322a5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6e2a2-2356-4742-832f-d13de69bb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8109bd-626c-4cb5-b457-7c830300b9d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4638-522b-41e0-a5c8-53b01322a5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9b814f-f941-4edd-bdaa-05dc0d9914f9}" ma:internalName="TaxCatchAll" ma:showField="CatchAllData" ma:web="dea94638-522b-41e0-a5c8-53b01322a5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F8F44-332E-44FB-8097-339E9D521D38}">
  <ds:schemaRefs>
    <ds:schemaRef ds:uri="http://schemas.microsoft.com/sharepoint/v3/contenttype/forms"/>
  </ds:schemaRefs>
</ds:datastoreItem>
</file>

<file path=customXml/itemProps2.xml><?xml version="1.0" encoding="utf-8"?>
<ds:datastoreItem xmlns:ds="http://schemas.openxmlformats.org/officeDocument/2006/customXml" ds:itemID="{EF3DA05C-E3F2-47F9-8091-820D04D2066B}">
  <ds:schemaRefs>
    <ds:schemaRef ds:uri="http://schemas.microsoft.com/office/2006/metadata/properties"/>
    <ds:schemaRef ds:uri="http://schemas.microsoft.com/office/infopath/2007/PartnerControls"/>
    <ds:schemaRef ds:uri="cb26e2a2-2356-4742-832f-d13de69bbd20"/>
    <ds:schemaRef ds:uri="dea94638-522b-41e0-a5c8-53b01322a595"/>
  </ds:schemaRefs>
</ds:datastoreItem>
</file>

<file path=customXml/itemProps3.xml><?xml version="1.0" encoding="utf-8"?>
<ds:datastoreItem xmlns:ds="http://schemas.openxmlformats.org/officeDocument/2006/customXml" ds:itemID="{331629FA-5681-47D6-9181-4BA5B25E6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6e2a2-2356-4742-832f-d13de69bbd20"/>
    <ds:schemaRef ds:uri="dea94638-522b-41e0-a5c8-53b01322a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Ryder</dc:creator>
  <cp:keywords/>
  <dc:description/>
  <cp:lastModifiedBy>Dara Ryder</cp:lastModifiedBy>
  <cp:revision>124</cp:revision>
  <dcterms:created xsi:type="dcterms:W3CDTF">2025-01-27T11:53:00Z</dcterms:created>
  <dcterms:modified xsi:type="dcterms:W3CDTF">2025-02-10T17:49:00Z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0x010100983EAA2805582043B6C66D0C9C6BCAF9</vt:lpwstr>
  </property>
  <property fmtid="{D5CDD505-2E9C-101B-9397-08002B2CF9AE}" pid="3" name="MediaServiceImageTags">
    <vt:lpwstr/>
  </property>
</Properties>
</file>