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9D1A" w14:textId="77777777" w:rsidR="00FD4A8D" w:rsidRDefault="00FF5FCD">
      <w:pPr>
        <w:pStyle w:val="Heading1"/>
        <w:rPr>
          <w:lang w:val="en-US"/>
        </w:rPr>
      </w:pPr>
      <w:r>
        <w:rPr>
          <w:lang w:val="en-US"/>
        </w:rPr>
        <w:t>Altitude Communications Package</w:t>
      </w:r>
    </w:p>
    <w:p w14:paraId="742B9D1B" w14:textId="77777777" w:rsidR="00FD4A8D" w:rsidRDefault="00FF5FCD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This communications package is designed to make it easy for ETBs and HEIs to </w:t>
      </w:r>
      <w:r>
        <w:t xml:space="preserve">declare their support for &amp; adoption of the ALTITUDE Charter – &amp; join the national call for institutions &amp; agencies to work towards a more universally designed tertiary ed system – </w:t>
      </w:r>
      <w:r>
        <w:rPr>
          <w:b/>
          <w:bCs/>
        </w:rPr>
        <w:t>taking place on Apr 9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2025.</w:t>
      </w:r>
    </w:p>
    <w:p w14:paraId="742B9D1C" w14:textId="77777777" w:rsidR="00FD4A8D" w:rsidRDefault="00FF5FC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have provided:</w:t>
      </w:r>
    </w:p>
    <w:p w14:paraId="742B9D1D" w14:textId="77777777" w:rsidR="00FD4A8D" w:rsidRDefault="00FF5FCD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A template web statement which </w:t>
      </w:r>
      <w:r>
        <w:rPr>
          <w:b/>
          <w:bCs/>
          <w:lang w:val="en-US"/>
        </w:rPr>
        <w:t>you can adapt and release on Apr 9</w:t>
      </w:r>
      <w:r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>, 2025.</w:t>
      </w:r>
    </w:p>
    <w:p w14:paraId="742B9D1E" w14:textId="77777777" w:rsidR="00FD4A8D" w:rsidRDefault="00FF5FC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web banner with you can use at the top of your web statement if you wish.</w:t>
      </w:r>
    </w:p>
    <w:p w14:paraId="742B9D1F" w14:textId="77777777" w:rsidR="00FD4A8D" w:rsidRDefault="00FF5FC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 simple social graphics sharing that you have adopted the Charter – one which requires no editing but does not include your logo, and one which leaves space for you to edit in your institution’s logo.</w:t>
      </w:r>
    </w:p>
    <w:p w14:paraId="742B9D20" w14:textId="77777777" w:rsidR="00FD4A8D" w:rsidRDefault="00FF5FC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Sample social post text, alternative text descriptions for social images, and tags for other organisations you can tag in the image posted to amplify the message. </w:t>
      </w:r>
    </w:p>
    <w:p w14:paraId="31DF0AEA" w14:textId="4F305DAC" w:rsidR="00FF5FCD" w:rsidRDefault="00FF5FC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slide deck which you can draw from for any local adoption events planned to socialize the charter.</w:t>
      </w:r>
    </w:p>
    <w:p w14:paraId="742B9D21" w14:textId="64240A91" w:rsidR="00FD4A8D" w:rsidRDefault="00FF5FC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This guide should be seen as a malleable base. If the wording of the text does not capture your comms style or target audience, it can be changed to suit your needs. </w:t>
      </w:r>
    </w:p>
    <w:p w14:paraId="264168F4" w14:textId="77777777" w:rsidR="005124A0" w:rsidRPr="005124A0" w:rsidRDefault="00FF5FCD" w:rsidP="005124A0">
      <w:pPr>
        <w:pStyle w:val="ListParagraph"/>
        <w:numPr>
          <w:ilvl w:val="0"/>
          <w:numId w:val="1"/>
        </w:numPr>
      </w:pPr>
      <w:r>
        <w:rPr>
          <w:lang w:val="en-US"/>
        </w:rPr>
        <w:t>The following are our handles for our social media accounts: aheadireland on Facebook, Instagram and X, AHEAD (Ireland) on LinkedIn - please remember to tag us.</w:t>
      </w:r>
    </w:p>
    <w:p w14:paraId="742B9D27" w14:textId="4BC6D760" w:rsidR="00FD4A8D" w:rsidRDefault="00FF5FCD" w:rsidP="005124A0">
      <w:pPr>
        <w:pStyle w:val="ListParagraph"/>
        <w:numPr>
          <w:ilvl w:val="0"/>
          <w:numId w:val="1"/>
        </w:numPr>
      </w:pPr>
      <w:r>
        <w:rPr>
          <w:b/>
          <w:bCs/>
          <w:lang w:val="en-GB"/>
        </w:rPr>
        <w:t>+ Optionally Tag in image (following are X handles, type @ and organisation name on LinkedIn):</w:t>
      </w:r>
      <w:r>
        <w:rPr>
          <w:lang w:val="en-GB"/>
        </w:rPr>
        <w:t xml:space="preserve"> @aheadireland @SOLASFET @hea_irl @DeptofFHed </w:t>
      </w:r>
      <w:r>
        <w:t xml:space="preserve">@lawlessj </w:t>
      </w:r>
      <w:r>
        <w:rPr>
          <w:lang w:val="en-GB"/>
        </w:rPr>
        <w:t>@IUAofficial @ETBIreland @THEA_Irl @ForumTL @TheUSI</w:t>
      </w:r>
    </w:p>
    <w:sectPr w:rsidR="00FD4A8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9D1E" w14:textId="77777777" w:rsidR="00FF5FCD" w:rsidRDefault="00FF5FCD">
      <w:pPr>
        <w:spacing w:after="0" w:line="240" w:lineRule="auto"/>
      </w:pPr>
      <w:r>
        <w:separator/>
      </w:r>
    </w:p>
  </w:endnote>
  <w:endnote w:type="continuationSeparator" w:id="0">
    <w:p w14:paraId="742B9D20" w14:textId="77777777" w:rsidR="00FF5FCD" w:rsidRDefault="00F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B9D1A" w14:textId="77777777" w:rsidR="00FF5FCD" w:rsidRDefault="00FF5F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2B9D1C" w14:textId="77777777" w:rsidR="00FF5FCD" w:rsidRDefault="00F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046EB"/>
    <w:multiLevelType w:val="multilevel"/>
    <w:tmpl w:val="F268031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94079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8D"/>
    <w:rsid w:val="005124A0"/>
    <w:rsid w:val="007A0A79"/>
    <w:rsid w:val="00AC73AA"/>
    <w:rsid w:val="00FD4A8D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9D1A"/>
  <w15:docId w15:val="{485BE49A-FBF1-4C7C-8B3D-247A0C8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I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94638-522b-41e0-a5c8-53b01322a595" xsi:nil="true"/>
    <lcf76f155ced4ddcb4097134ff3c332f xmlns="cb26e2a2-2356-4742-832f-d13de69bbd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EAA2805582043B6C66D0C9C6BCAF9" ma:contentTypeVersion="15" ma:contentTypeDescription="Create a new document." ma:contentTypeScope="" ma:versionID="73811b1739d11429e1f818ab07314ac0">
  <xsd:schema xmlns:xsd="http://www.w3.org/2001/XMLSchema" xmlns:xs="http://www.w3.org/2001/XMLSchema" xmlns:p="http://schemas.microsoft.com/office/2006/metadata/properties" xmlns:ns2="cb26e2a2-2356-4742-832f-d13de69bbd20" xmlns:ns3="dea94638-522b-41e0-a5c8-53b01322a595" targetNamespace="http://schemas.microsoft.com/office/2006/metadata/properties" ma:root="true" ma:fieldsID="67db26d43099be390b4d5d6d5448e28a" ns2:_="" ns3:_="">
    <xsd:import namespace="cb26e2a2-2356-4742-832f-d13de69bbd20"/>
    <xsd:import namespace="dea94638-522b-41e0-a5c8-53b01322a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6e2a2-2356-4742-832f-d13de69bb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8109bd-626c-4cb5-b457-7c830300b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4638-522b-41e0-a5c8-53b01322a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9b814f-f941-4edd-bdaa-05dc0d9914f9}" ma:internalName="TaxCatchAll" ma:showField="CatchAllData" ma:web="dea94638-522b-41e0-a5c8-53b01322a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3B735-23E3-41B5-A4CD-8081F93C8386}">
  <ds:schemaRefs>
    <ds:schemaRef ds:uri="http://schemas.microsoft.com/office/2006/metadata/properties"/>
    <ds:schemaRef ds:uri="http://schemas.microsoft.com/office/infopath/2007/PartnerControls"/>
    <ds:schemaRef ds:uri="dea94638-522b-41e0-a5c8-53b01322a595"/>
    <ds:schemaRef ds:uri="cb26e2a2-2356-4742-832f-d13de69bbd20"/>
  </ds:schemaRefs>
</ds:datastoreItem>
</file>

<file path=customXml/itemProps2.xml><?xml version="1.0" encoding="utf-8"?>
<ds:datastoreItem xmlns:ds="http://schemas.openxmlformats.org/officeDocument/2006/customXml" ds:itemID="{83CB673F-E73E-4C7D-8565-17F27232A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83408-CEE0-4C25-9582-B514334E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6e2a2-2356-4742-832f-d13de69bbd20"/>
    <ds:schemaRef ds:uri="dea94638-522b-41e0-a5c8-53b01322a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Monaghan</dc:creator>
  <dc:description/>
  <cp:lastModifiedBy>Yvonne Sarsfield</cp:lastModifiedBy>
  <cp:revision>3</cp:revision>
  <dcterms:created xsi:type="dcterms:W3CDTF">2025-02-11T17:25:00Z</dcterms:created>
  <dcterms:modified xsi:type="dcterms:W3CDTF">2025-03-12T16:01:00Z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0x010100983EAA2805582043B6C66D0C9C6BCAF9</vt:lpwstr>
  </property>
</Properties>
</file>